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pStyle w:val="Heading6"/>
        <w:spacing w:line="276" w:lineRule="auto"/>
        <w:ind w:firstLine="0"/>
        <w:rPr>
          <w:sz w:val="22"/>
          <w:szCs w:val="22"/>
        </w:rPr>
      </w:pPr>
      <w:bookmarkStart w:id="0" w:name="_Söz.Ek-2:_Teknik_Şartname_(İş_Tanım"/>
      <w:bookmarkStart w:id="1" w:name="_Toc233021555"/>
      <w:bookmarkEnd w:id="0"/>
      <w:r w:rsidRPr="008E1D8C">
        <w:rPr>
          <w:sz w:val="22"/>
          <w:szCs w:val="22"/>
        </w:rPr>
        <w:t>Söz. Ek-2: Teknik Şartname (İş Tanımı)</w:t>
      </w:r>
      <w:bookmarkEnd w:id="1"/>
      <w:r w:rsidRPr="008E1D8C">
        <w:rPr>
          <w:sz w:val="22"/>
          <w:szCs w:val="22"/>
        </w:rPr>
        <w:t xml:space="preserve"> </w:t>
      </w:r>
    </w:p>
    <w:p w:rsidR="00D34D43" w:rsidRPr="008E1D8C" w:rsidRDefault="00D34D43" w:rsidP="00B20A5F">
      <w:pPr>
        <w:spacing w:after="120" w:line="276" w:lineRule="auto"/>
        <w:jc w:val="both"/>
        <w:rPr>
          <w:sz w:val="22"/>
          <w:szCs w:val="22"/>
          <w:highlight w:val="lightGray"/>
        </w:rPr>
      </w:pPr>
      <w:r w:rsidRPr="008E1D8C">
        <w:rPr>
          <w:color w:val="000000"/>
          <w:sz w:val="22"/>
          <w:szCs w:val="22"/>
          <w:highlight w:val="lightGray"/>
        </w:rPr>
        <w:t>[</w:t>
      </w:r>
      <w:r w:rsidRPr="008E1D8C">
        <w:rPr>
          <w:sz w:val="22"/>
          <w:szCs w:val="22"/>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r w:rsidRPr="008E1D8C">
        <w:rPr>
          <w:sz w:val="22"/>
          <w:szCs w:val="22"/>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8E1D8C">
        <w:rPr>
          <w:sz w:val="22"/>
          <w:szCs w:val="22"/>
        </w:rPr>
        <w:t xml:space="preserve"> </w:t>
      </w: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CB1044" w:rsidRPr="008E1D8C" w:rsidRDefault="00D34D43" w:rsidP="00B20A5F">
      <w:pPr>
        <w:spacing w:line="276" w:lineRule="auto"/>
        <w:jc w:val="both"/>
        <w:rPr>
          <w:b/>
          <w:sz w:val="22"/>
          <w:szCs w:val="22"/>
        </w:rPr>
      </w:pPr>
      <w:r w:rsidRPr="008E1D8C">
        <w:rPr>
          <w:b/>
          <w:color w:val="000000"/>
          <w:sz w:val="22"/>
          <w:szCs w:val="22"/>
        </w:rPr>
        <w:br w:type="page"/>
      </w:r>
      <w:r w:rsidR="00CB1044" w:rsidRPr="008E1D8C">
        <w:rPr>
          <w:b/>
          <w:sz w:val="22"/>
          <w:szCs w:val="22"/>
        </w:rPr>
        <w:lastRenderedPageBreak/>
        <w:t xml:space="preserve"> </w:t>
      </w:r>
    </w:p>
    <w:p w:rsidR="00D34D43" w:rsidRPr="008E1D8C" w:rsidRDefault="00D34D43" w:rsidP="00B20A5F">
      <w:pPr>
        <w:spacing w:line="276" w:lineRule="auto"/>
        <w:jc w:val="both"/>
        <w:rPr>
          <w:b/>
          <w:sz w:val="22"/>
          <w:szCs w:val="22"/>
        </w:rPr>
      </w:pPr>
      <w:r w:rsidRPr="008E1D8C">
        <w:rPr>
          <w:b/>
          <w:sz w:val="22"/>
          <w:szCs w:val="22"/>
        </w:rPr>
        <w:t xml:space="preserve">TEKNİK ŞARTNAME STANDART FORMU  </w:t>
      </w:r>
      <w:r w:rsidRPr="008E1D8C">
        <w:rPr>
          <w:b/>
          <w:sz w:val="22"/>
          <w:szCs w:val="22"/>
        </w:rPr>
        <w:tab/>
        <w:t xml:space="preserve"> (Söz. EK:2c)</w:t>
      </w:r>
    </w:p>
    <w:p w:rsidR="00D34D43" w:rsidRPr="008E1D8C" w:rsidRDefault="00D34D43" w:rsidP="00B20A5F">
      <w:pPr>
        <w:overflowPunct w:val="0"/>
        <w:autoSpaceDE w:val="0"/>
        <w:autoSpaceDN w:val="0"/>
        <w:adjustRightInd w:val="0"/>
        <w:spacing w:after="120" w:line="276" w:lineRule="auto"/>
        <w:jc w:val="both"/>
        <w:textAlignment w:val="baseline"/>
        <w:rPr>
          <w:sz w:val="22"/>
          <w:szCs w:val="22"/>
        </w:rPr>
      </w:pPr>
      <w:r w:rsidRPr="008E1D8C">
        <w:rPr>
          <w:sz w:val="22"/>
          <w:szCs w:val="22"/>
          <w:highlight w:val="lightGray"/>
        </w:rPr>
        <w:t>(Yapım işi ihaleleri için)</w:t>
      </w:r>
    </w:p>
    <w:p w:rsidR="00D34D43" w:rsidRPr="008E1D8C" w:rsidRDefault="00D34D43" w:rsidP="00B20A5F">
      <w:pPr>
        <w:overflowPunct w:val="0"/>
        <w:autoSpaceDE w:val="0"/>
        <w:autoSpaceDN w:val="0"/>
        <w:adjustRightInd w:val="0"/>
        <w:spacing w:after="120" w:line="276" w:lineRule="auto"/>
        <w:jc w:val="both"/>
        <w:textAlignment w:val="baseline"/>
        <w:rPr>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sz w:val="22"/>
          <w:szCs w:val="22"/>
        </w:rPr>
      </w:pPr>
    </w:p>
    <w:p w:rsidR="00D34D43" w:rsidRPr="008E1D8C" w:rsidRDefault="00D34D43" w:rsidP="00B20A5F">
      <w:pPr>
        <w:shd w:val="clear" w:color="auto" w:fill="C0C0C0"/>
        <w:spacing w:line="276" w:lineRule="auto"/>
        <w:jc w:val="both"/>
        <w:rPr>
          <w:sz w:val="22"/>
          <w:szCs w:val="22"/>
        </w:rPr>
      </w:pPr>
      <w:r w:rsidRPr="008E1D8C">
        <w:rPr>
          <w:sz w:val="22"/>
          <w:szCs w:val="22"/>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980985">
      <w:pPr>
        <w:pageBreakBefore/>
        <w:spacing w:line="276" w:lineRule="auto"/>
        <w:jc w:val="center"/>
        <w:rPr>
          <w:b/>
          <w:position w:val="-2"/>
          <w:sz w:val="22"/>
          <w:szCs w:val="22"/>
          <w:u w:val="single"/>
        </w:rPr>
      </w:pPr>
      <w:r w:rsidRPr="008E1D8C">
        <w:rPr>
          <w:b/>
          <w:position w:val="-2"/>
          <w:sz w:val="22"/>
          <w:szCs w:val="22"/>
          <w:u w:val="single"/>
        </w:rPr>
        <w:lastRenderedPageBreak/>
        <w:t>YAPIM İŞLERİ İÇİN TEKNİK ŞARTNAME</w:t>
      </w:r>
    </w:p>
    <w:p w:rsidR="00D34D43" w:rsidRPr="008E1D8C" w:rsidRDefault="00D34D43" w:rsidP="00B20A5F">
      <w:pPr>
        <w:spacing w:line="276" w:lineRule="auto"/>
        <w:jc w:val="both"/>
        <w:rPr>
          <w:b/>
          <w:position w:val="-2"/>
          <w:sz w:val="22"/>
          <w:szCs w:val="22"/>
          <w:u w:val="single"/>
        </w:rPr>
      </w:pPr>
    </w:p>
    <w:p w:rsidR="00D34D43" w:rsidRPr="008E1D8C" w:rsidRDefault="00D34D43" w:rsidP="00B20A5F">
      <w:pPr>
        <w:spacing w:line="276" w:lineRule="auto"/>
        <w:jc w:val="both"/>
        <w:rPr>
          <w:b/>
          <w:position w:val="-2"/>
          <w:sz w:val="22"/>
          <w:szCs w:val="22"/>
        </w:rPr>
      </w:pPr>
      <w:r w:rsidRPr="008E1D8C">
        <w:rPr>
          <w:b/>
          <w:position w:val="-2"/>
          <w:sz w:val="22"/>
          <w:szCs w:val="22"/>
          <w:u w:val="single"/>
        </w:rPr>
        <w:t xml:space="preserve">Proje Adı </w:t>
      </w:r>
      <w:r w:rsidRPr="008E1D8C">
        <w:rPr>
          <w:b/>
          <w:position w:val="-2"/>
          <w:sz w:val="22"/>
          <w:szCs w:val="22"/>
        </w:rPr>
        <w:t xml:space="preserve">: </w:t>
      </w:r>
      <w:r w:rsidR="00924482" w:rsidRPr="008E1D8C">
        <w:rPr>
          <w:rFonts w:eastAsiaTheme="minorHAnsi"/>
          <w:sz w:val="22"/>
          <w:szCs w:val="22"/>
          <w:lang w:eastAsia="en-US"/>
        </w:rPr>
        <w:t>Yaratıcılık ve Inovasyon Merkezi</w:t>
      </w:r>
      <w:r w:rsidR="00924482" w:rsidRPr="008E1D8C">
        <w:rPr>
          <w:sz w:val="22"/>
          <w:szCs w:val="22"/>
        </w:rPr>
        <w:t xml:space="preserve"> Projesi</w:t>
      </w:r>
    </w:p>
    <w:p w:rsidR="00924482" w:rsidRPr="008E1D8C" w:rsidRDefault="00D34D43" w:rsidP="00B20A5F">
      <w:pPr>
        <w:keepNext/>
        <w:spacing w:before="120" w:after="120" w:line="276" w:lineRule="auto"/>
        <w:jc w:val="both"/>
        <w:outlineLvl w:val="5"/>
        <w:rPr>
          <w:sz w:val="22"/>
          <w:szCs w:val="22"/>
        </w:rPr>
      </w:pPr>
      <w:r w:rsidRPr="008E1D8C">
        <w:rPr>
          <w:b/>
          <w:position w:val="-2"/>
          <w:sz w:val="22"/>
          <w:szCs w:val="22"/>
          <w:u w:val="single"/>
        </w:rPr>
        <w:t xml:space="preserve">Sözleşme Makamı (Yararlanıcı) </w:t>
      </w:r>
      <w:r w:rsidRPr="008E1D8C">
        <w:rPr>
          <w:b/>
          <w:position w:val="-2"/>
          <w:sz w:val="22"/>
          <w:szCs w:val="22"/>
        </w:rPr>
        <w:t xml:space="preserve">:  </w:t>
      </w:r>
      <w:bookmarkStart w:id="2" w:name="_İHALEYE_DAVET_MEKTUBU"/>
      <w:bookmarkEnd w:id="2"/>
      <w:r w:rsidR="00924482" w:rsidRPr="008E1D8C">
        <w:rPr>
          <w:sz w:val="22"/>
          <w:szCs w:val="22"/>
        </w:rPr>
        <w:t>Mersin Teknoloji Geliştirme Bölgesi Kurum ve İşletici Tic. A.Ş.</w:t>
      </w:r>
    </w:p>
    <w:p w:rsidR="00D34D43" w:rsidRPr="008E1D8C" w:rsidRDefault="00D34D43" w:rsidP="00B20A5F">
      <w:pPr>
        <w:spacing w:line="276" w:lineRule="auto"/>
        <w:jc w:val="both"/>
        <w:rPr>
          <w:b/>
          <w:position w:val="-2"/>
          <w:sz w:val="22"/>
          <w:szCs w:val="22"/>
        </w:rPr>
      </w:pPr>
    </w:p>
    <w:p w:rsidR="00D34D43" w:rsidRPr="008E1D8C" w:rsidRDefault="00D34D43" w:rsidP="00B20A5F">
      <w:pPr>
        <w:spacing w:line="276" w:lineRule="auto"/>
        <w:jc w:val="both"/>
        <w:rPr>
          <w:b/>
          <w:position w:val="-2"/>
          <w:sz w:val="22"/>
          <w:szCs w:val="22"/>
        </w:rPr>
      </w:pPr>
    </w:p>
    <w:p w:rsidR="00D34D43" w:rsidRPr="008E1D8C" w:rsidRDefault="00DE7B1A" w:rsidP="00B20A5F">
      <w:pPr>
        <w:spacing w:line="276" w:lineRule="auto"/>
        <w:jc w:val="both"/>
        <w:rPr>
          <w:b/>
          <w:position w:val="-2"/>
          <w:sz w:val="22"/>
          <w:szCs w:val="22"/>
        </w:rPr>
      </w:pPr>
      <w:r w:rsidRPr="008E1D8C">
        <w:rPr>
          <w:b/>
          <w:position w:val="-2"/>
          <w:sz w:val="22"/>
          <w:szCs w:val="22"/>
        </w:rPr>
        <w:t>1.</w:t>
      </w:r>
      <w:r w:rsidR="00D34D43" w:rsidRPr="008E1D8C">
        <w:rPr>
          <w:b/>
          <w:position w:val="-2"/>
          <w:sz w:val="22"/>
          <w:szCs w:val="22"/>
        </w:rPr>
        <w:t>Genel Tanım</w:t>
      </w:r>
    </w:p>
    <w:p w:rsidR="0092509A" w:rsidRPr="008E1D8C" w:rsidRDefault="00924482" w:rsidP="00B20A5F">
      <w:pPr>
        <w:autoSpaceDE w:val="0"/>
        <w:autoSpaceDN w:val="0"/>
        <w:adjustRightInd w:val="0"/>
        <w:spacing w:line="276" w:lineRule="auto"/>
        <w:jc w:val="both"/>
        <w:rPr>
          <w:rFonts w:eastAsiaTheme="minorHAnsi"/>
          <w:sz w:val="22"/>
          <w:szCs w:val="22"/>
          <w:lang w:eastAsia="en-US"/>
        </w:rPr>
      </w:pPr>
      <w:r w:rsidRPr="008E1D8C">
        <w:rPr>
          <w:sz w:val="22"/>
          <w:szCs w:val="22"/>
        </w:rPr>
        <w:t>“</w:t>
      </w:r>
      <w:r w:rsidRPr="008E1D8C">
        <w:rPr>
          <w:rFonts w:eastAsiaTheme="minorHAnsi"/>
          <w:sz w:val="22"/>
          <w:szCs w:val="22"/>
          <w:lang w:eastAsia="en-US"/>
        </w:rPr>
        <w:t>Yaratıcılık Ve Inovasyon Merkezi</w:t>
      </w:r>
      <w:r w:rsidRPr="008E1D8C">
        <w:rPr>
          <w:sz w:val="22"/>
          <w:szCs w:val="22"/>
        </w:rPr>
        <w:t xml:space="preserve">” Projesi, </w:t>
      </w:r>
      <w:r w:rsidRPr="008E1D8C">
        <w:rPr>
          <w:rFonts w:eastAsiaTheme="minorHAnsi"/>
          <w:sz w:val="22"/>
          <w:szCs w:val="22"/>
          <w:lang w:eastAsia="en-US"/>
        </w:rPr>
        <w:t>Mersin bölgesindeki isletmelerin rekabet yeteneklerinin geliştirilmesi amacıyla Yaratıcılık ve Inovasyon Merkezi kurularak üniversite ve isletmeler arasında işbirliğinin artırılması amacıyla tasarlanmıştır. Proje ile Mersin bölgesinde teknoloji transferi konusunda isletmelere danışmanlık yapacak, altyapı ve eşleştirme hizmeti sunacak, üniversitede geliştirilen teknolojinin sanayiciye tanıtılmasını, üniversitede yürütülecek teknoloji geliştirme çalışmalarına sanayi ihtiyaçlarının daha faza gözetilmesini sağlayacak “aracı” bir yapılanma oluşturulması hedeflenmektedir. Proje ile teknoloji transferi için gerekli altyapının kurulması, uzmanlık ve deneyim geliştirme, kurumsal yapılanma ve iyi uygulamaların incelenerek Mersin bölgesine aktarılması sağlanacaktır. Bu yolla bölge isletmelerinin, özellikle KOBİ’lerin, rekabet yeteneklerinin geliştirilmesine yönelik eğitim ve danışmanlık hizmeti üretilebilecek, aynı zamanda proje etkinlikleriyle bu hizmetlerin bölgedeki ilk uygulamaları ortaya konulacaktır. Kurulacak merkezin teknoloji transferi konusunda tüm aktörlere eğitim, danışmanlık hizmetleri vermesi planlanmaktadır.</w:t>
      </w:r>
    </w:p>
    <w:p w:rsidR="0092509A" w:rsidRPr="008E1D8C" w:rsidRDefault="0092509A" w:rsidP="00B20A5F">
      <w:pPr>
        <w:autoSpaceDE w:val="0"/>
        <w:autoSpaceDN w:val="0"/>
        <w:adjustRightInd w:val="0"/>
        <w:spacing w:line="276" w:lineRule="auto"/>
        <w:jc w:val="both"/>
        <w:rPr>
          <w:rFonts w:eastAsiaTheme="minorHAnsi"/>
          <w:sz w:val="22"/>
          <w:szCs w:val="22"/>
          <w:lang w:eastAsia="en-US"/>
        </w:rPr>
      </w:pPr>
    </w:p>
    <w:p w:rsidR="0092509A" w:rsidRPr="008E1D8C" w:rsidRDefault="0092509A" w:rsidP="00B20A5F">
      <w:pPr>
        <w:autoSpaceDE w:val="0"/>
        <w:autoSpaceDN w:val="0"/>
        <w:adjustRightInd w:val="0"/>
        <w:spacing w:line="276" w:lineRule="auto"/>
        <w:jc w:val="both"/>
        <w:rPr>
          <w:b/>
          <w:position w:val="-2"/>
          <w:sz w:val="22"/>
          <w:szCs w:val="22"/>
        </w:rPr>
      </w:pPr>
    </w:p>
    <w:p w:rsidR="0092509A" w:rsidRPr="008E1D8C" w:rsidRDefault="00B20A5F" w:rsidP="00B20A5F">
      <w:pPr>
        <w:autoSpaceDE w:val="0"/>
        <w:autoSpaceDN w:val="0"/>
        <w:adjustRightInd w:val="0"/>
        <w:spacing w:line="276" w:lineRule="auto"/>
        <w:jc w:val="both"/>
        <w:rPr>
          <w:b/>
          <w:position w:val="-2"/>
          <w:sz w:val="22"/>
          <w:szCs w:val="22"/>
        </w:rPr>
      </w:pPr>
      <w:r>
        <w:rPr>
          <w:b/>
          <w:position w:val="-2"/>
          <w:sz w:val="22"/>
          <w:szCs w:val="22"/>
        </w:rPr>
        <w:t xml:space="preserve">2. </w:t>
      </w:r>
      <w:r w:rsidR="00D34D43" w:rsidRPr="008E1D8C">
        <w:rPr>
          <w:b/>
          <w:position w:val="-2"/>
          <w:sz w:val="22"/>
          <w:szCs w:val="22"/>
        </w:rPr>
        <w:t xml:space="preserve">İşin </w:t>
      </w:r>
      <w:r w:rsidR="00DE7B1A" w:rsidRPr="008E1D8C">
        <w:rPr>
          <w:b/>
          <w:position w:val="-2"/>
          <w:sz w:val="22"/>
          <w:szCs w:val="22"/>
        </w:rPr>
        <w:t>Kapsamı ve Yeri</w:t>
      </w:r>
    </w:p>
    <w:p w:rsidR="0092509A" w:rsidRPr="008E1D8C" w:rsidRDefault="0092509A" w:rsidP="00B20A5F">
      <w:pPr>
        <w:autoSpaceDE w:val="0"/>
        <w:autoSpaceDN w:val="0"/>
        <w:adjustRightInd w:val="0"/>
        <w:spacing w:line="276" w:lineRule="auto"/>
        <w:jc w:val="both"/>
        <w:rPr>
          <w:sz w:val="22"/>
          <w:szCs w:val="22"/>
        </w:rPr>
      </w:pPr>
      <w:r w:rsidRPr="008E1D8C">
        <w:rPr>
          <w:sz w:val="22"/>
          <w:szCs w:val="22"/>
        </w:rPr>
        <w:t>Mersin Üniversitesi Kampüsü içinde Faaliyet gösteren Mersin Teknoloji Geliştirme Bölgesi (Mersin Teknopark) İdare Binası Bodrum Katı’nda 600 m</w:t>
      </w:r>
      <w:r w:rsidRPr="008E1D8C">
        <w:rPr>
          <w:sz w:val="22"/>
          <w:szCs w:val="22"/>
          <w:vertAlign w:val="superscript"/>
        </w:rPr>
        <w:t>2</w:t>
      </w:r>
      <w:r w:rsidRPr="008E1D8C">
        <w:rPr>
          <w:sz w:val="22"/>
          <w:szCs w:val="22"/>
        </w:rPr>
        <w:t xml:space="preserve"> kapalı alanın iç mekan düzenlemesine yönelik uygulama projesi hazırlanması işini kapsamaktadır. Söz konusu alan Teknopark bünyesinde faaliyet gösteren Ar-Ge firmalarının çalışanlarını sosyal ve dinlenme ihtiyaçlarına yönelik olarak tasarlanacaktır. İş kapsamında projelerin plan çizimleri, kesitler, malzeme detayları ile 3 boyutlu görsellerden oluşan bir dosya halinde teslim edilmesi, projenin onayından sonra uygulama aşamasında ise projeye uygun imalatların gerçekleşmesi için kontrolörlük hizmeti verilmesi gerekmektedir. Amaç firma çalışanlarının aşağıda belirtilen ihtiyaç listesi dahilinde çalışanların sosyalleşme ve dinlenme ihtiyaçlarını karşılayarak çalışmalarını motive etmektir. </w:t>
      </w:r>
    </w:p>
    <w:p w:rsidR="008E1D8C" w:rsidRPr="008E1D8C" w:rsidRDefault="008E1D8C" w:rsidP="00B20A5F">
      <w:pPr>
        <w:autoSpaceDE w:val="0"/>
        <w:autoSpaceDN w:val="0"/>
        <w:adjustRightInd w:val="0"/>
        <w:spacing w:line="276" w:lineRule="auto"/>
        <w:jc w:val="both"/>
        <w:rPr>
          <w:sz w:val="22"/>
          <w:szCs w:val="22"/>
        </w:rPr>
      </w:pPr>
    </w:p>
    <w:p w:rsidR="008E1D8C" w:rsidRPr="008E1D8C" w:rsidRDefault="008E1D8C" w:rsidP="00B20A5F">
      <w:pPr>
        <w:tabs>
          <w:tab w:val="left" w:pos="1535"/>
        </w:tabs>
        <w:spacing w:line="276" w:lineRule="auto"/>
        <w:jc w:val="both"/>
        <w:rPr>
          <w:sz w:val="22"/>
          <w:szCs w:val="22"/>
        </w:rPr>
      </w:pPr>
      <w:r w:rsidRPr="008E1D8C">
        <w:rPr>
          <w:sz w:val="22"/>
          <w:szCs w:val="22"/>
        </w:rPr>
        <w:t xml:space="preserve">Uygulama işi yapılacak mekanın bodrum katta sınırlı ışık ve havalandırma imkanı bulunmaktadır. Bunun yanı sıra mekanın geniş olması ve kendi içinde açık olması (ara bölmelerin bulunmaması) nedeniyle kullanım amacına uygun nitelikte konfor düzeyi bulunmamaktadır. Uygulama, imalat hizmet alım işindeki temel amaç bu mekanın yaşanabilir olmasını ve asgari konfor kalitesinin sağlanarak çalışanların dinlenme ve sosyal ihtiyaçlarını karşılamaktır. </w:t>
      </w:r>
    </w:p>
    <w:p w:rsidR="008E1D8C" w:rsidRDefault="008E1D8C" w:rsidP="00B20A5F">
      <w:pPr>
        <w:autoSpaceDE w:val="0"/>
        <w:autoSpaceDN w:val="0"/>
        <w:adjustRightInd w:val="0"/>
        <w:spacing w:line="276" w:lineRule="auto"/>
        <w:jc w:val="both"/>
        <w:rPr>
          <w:sz w:val="22"/>
          <w:szCs w:val="22"/>
        </w:rPr>
      </w:pPr>
    </w:p>
    <w:p w:rsidR="008E1D8C" w:rsidRPr="008E1D8C" w:rsidRDefault="008E1D8C" w:rsidP="00B20A5F">
      <w:pPr>
        <w:tabs>
          <w:tab w:val="left" w:pos="1535"/>
        </w:tabs>
        <w:spacing w:line="276" w:lineRule="auto"/>
        <w:jc w:val="both"/>
        <w:rPr>
          <w:sz w:val="22"/>
          <w:szCs w:val="22"/>
        </w:rPr>
      </w:pPr>
      <w:r w:rsidRPr="008E1D8C">
        <w:rPr>
          <w:sz w:val="22"/>
          <w:szCs w:val="22"/>
        </w:rPr>
        <w:t xml:space="preserve">Yapım işi iki aşamadan oluşmaktadır: </w:t>
      </w:r>
    </w:p>
    <w:p w:rsidR="008E1D8C" w:rsidRPr="008E1D8C" w:rsidRDefault="008E1D8C" w:rsidP="00B20A5F">
      <w:pPr>
        <w:numPr>
          <w:ilvl w:val="0"/>
          <w:numId w:val="7"/>
        </w:numPr>
        <w:tabs>
          <w:tab w:val="left" w:pos="1535"/>
        </w:tabs>
        <w:spacing w:line="276" w:lineRule="auto"/>
        <w:jc w:val="both"/>
        <w:rPr>
          <w:sz w:val="22"/>
          <w:szCs w:val="22"/>
        </w:rPr>
      </w:pPr>
      <w:r w:rsidRPr="008E1D8C">
        <w:rPr>
          <w:sz w:val="22"/>
          <w:szCs w:val="22"/>
        </w:rPr>
        <w:t>Aşama: İç mekan düzenlemesi uygulama projesi hazırlanması (20 gün)</w:t>
      </w:r>
    </w:p>
    <w:p w:rsidR="008E1D8C" w:rsidRPr="008E1D8C" w:rsidRDefault="008E1D8C" w:rsidP="00B20A5F">
      <w:pPr>
        <w:numPr>
          <w:ilvl w:val="0"/>
          <w:numId w:val="7"/>
        </w:numPr>
        <w:tabs>
          <w:tab w:val="left" w:pos="1535"/>
        </w:tabs>
        <w:spacing w:line="276" w:lineRule="auto"/>
        <w:jc w:val="both"/>
        <w:rPr>
          <w:sz w:val="22"/>
          <w:szCs w:val="22"/>
        </w:rPr>
      </w:pPr>
      <w:r w:rsidRPr="008E1D8C">
        <w:rPr>
          <w:sz w:val="22"/>
          <w:szCs w:val="22"/>
        </w:rPr>
        <w:t>Aşama: Uygulama sorumluluğu ve kontrolörlük hizmeti (40 gün)</w:t>
      </w:r>
    </w:p>
    <w:p w:rsidR="008E1D8C" w:rsidRDefault="008E1D8C" w:rsidP="00B20A5F">
      <w:pPr>
        <w:autoSpaceDE w:val="0"/>
        <w:autoSpaceDN w:val="0"/>
        <w:adjustRightInd w:val="0"/>
        <w:spacing w:line="276" w:lineRule="auto"/>
        <w:jc w:val="both"/>
        <w:rPr>
          <w:sz w:val="22"/>
          <w:szCs w:val="22"/>
        </w:rPr>
      </w:pPr>
    </w:p>
    <w:p w:rsidR="0092509A" w:rsidRPr="008E1D8C" w:rsidRDefault="0092509A" w:rsidP="00B20A5F">
      <w:pPr>
        <w:autoSpaceDE w:val="0"/>
        <w:autoSpaceDN w:val="0"/>
        <w:adjustRightInd w:val="0"/>
        <w:spacing w:line="276" w:lineRule="auto"/>
        <w:jc w:val="both"/>
        <w:rPr>
          <w:sz w:val="22"/>
          <w:szCs w:val="22"/>
        </w:rPr>
      </w:pPr>
      <w:r w:rsidRPr="008E1D8C">
        <w:rPr>
          <w:sz w:val="22"/>
          <w:szCs w:val="22"/>
        </w:rPr>
        <w:t xml:space="preserve">Yukarıda belirtilen faaliyetlerin gerçekleştirilmesi için ihale 2 lotta yapılacaktır. Yapım İşi Alımı ihalesinin Lotlar itibariyle ana başlıkları; Lot 1:  </w:t>
      </w:r>
      <w:r w:rsidRPr="008E1D8C">
        <w:rPr>
          <w:rFonts w:eastAsia="Calibri"/>
          <w:sz w:val="22"/>
          <w:szCs w:val="22"/>
        </w:rPr>
        <w:t>Mersin Teknopark Binası İç Mekan Tasarım Projesi ve Uygulama Kontrolörlüğü Yapım İşi</w:t>
      </w:r>
      <w:r w:rsidRPr="008E1D8C">
        <w:rPr>
          <w:sz w:val="22"/>
          <w:szCs w:val="22"/>
        </w:rPr>
        <w:t xml:space="preserve">, Yazılım Mal Alımı, Lot 2: </w:t>
      </w:r>
      <w:r w:rsidRPr="008E1D8C">
        <w:rPr>
          <w:rFonts w:eastAsia="Calibri"/>
          <w:sz w:val="22"/>
          <w:szCs w:val="22"/>
        </w:rPr>
        <w:t xml:space="preserve">Mersin Teknopark Binası </w:t>
      </w:r>
      <w:r w:rsidRPr="008E1D8C">
        <w:rPr>
          <w:sz w:val="22"/>
          <w:szCs w:val="22"/>
        </w:rPr>
        <w:t xml:space="preserve">İç Mekan Düzenlemesi Uygulama ve Malzeme Tedariği </w:t>
      </w:r>
      <w:r w:rsidRPr="008E1D8C">
        <w:rPr>
          <w:rFonts w:eastAsia="Calibri"/>
          <w:sz w:val="22"/>
          <w:szCs w:val="22"/>
        </w:rPr>
        <w:t>Yapım</w:t>
      </w:r>
      <w:r w:rsidRPr="008E1D8C">
        <w:rPr>
          <w:sz w:val="22"/>
          <w:szCs w:val="22"/>
        </w:rPr>
        <w:t xml:space="preserve"> İşidir.</w:t>
      </w:r>
    </w:p>
    <w:p w:rsidR="0092509A" w:rsidRPr="008E1D8C" w:rsidRDefault="003A09F6" w:rsidP="00B20A5F">
      <w:pPr>
        <w:autoSpaceDE w:val="0"/>
        <w:autoSpaceDN w:val="0"/>
        <w:adjustRightInd w:val="0"/>
        <w:spacing w:line="276" w:lineRule="auto"/>
        <w:jc w:val="both"/>
        <w:rPr>
          <w:b/>
          <w:sz w:val="22"/>
          <w:szCs w:val="22"/>
        </w:rPr>
      </w:pPr>
      <w:r w:rsidRPr="008E1D8C">
        <w:rPr>
          <w:b/>
          <w:sz w:val="22"/>
          <w:szCs w:val="22"/>
        </w:rPr>
        <w:lastRenderedPageBreak/>
        <w:t xml:space="preserve">Lot 2: </w:t>
      </w:r>
      <w:r w:rsidRPr="008E1D8C">
        <w:rPr>
          <w:rFonts w:eastAsia="Calibri"/>
          <w:b/>
          <w:sz w:val="22"/>
          <w:szCs w:val="22"/>
        </w:rPr>
        <w:t xml:space="preserve">Mersin Teknopark Binası </w:t>
      </w:r>
      <w:r w:rsidRPr="008E1D8C">
        <w:rPr>
          <w:b/>
          <w:sz w:val="22"/>
          <w:szCs w:val="22"/>
        </w:rPr>
        <w:t xml:space="preserve">İç Mekan Düzenlemesi Uygulama ve Malzeme Tedariği </w:t>
      </w:r>
      <w:r w:rsidRPr="008E1D8C">
        <w:rPr>
          <w:rFonts w:eastAsia="Calibri"/>
          <w:b/>
          <w:sz w:val="22"/>
          <w:szCs w:val="22"/>
        </w:rPr>
        <w:t>Yapım</w:t>
      </w:r>
      <w:r w:rsidRPr="008E1D8C">
        <w:rPr>
          <w:b/>
          <w:sz w:val="22"/>
          <w:szCs w:val="22"/>
        </w:rPr>
        <w:t xml:space="preserve"> İşi</w:t>
      </w:r>
    </w:p>
    <w:p w:rsidR="00E94924" w:rsidRPr="008E1D8C" w:rsidRDefault="008E1D8C" w:rsidP="00B20A5F">
      <w:pPr>
        <w:tabs>
          <w:tab w:val="left" w:pos="1535"/>
        </w:tabs>
        <w:spacing w:line="276" w:lineRule="auto"/>
        <w:jc w:val="both"/>
        <w:rPr>
          <w:sz w:val="22"/>
          <w:szCs w:val="22"/>
        </w:rPr>
      </w:pPr>
      <w:r w:rsidRPr="008E1D8C">
        <w:rPr>
          <w:sz w:val="22"/>
          <w:szCs w:val="22"/>
        </w:rPr>
        <w:t xml:space="preserve">Alan, </w:t>
      </w:r>
      <w:r w:rsidR="00E94924" w:rsidRPr="008E1D8C">
        <w:rPr>
          <w:sz w:val="22"/>
          <w:szCs w:val="22"/>
        </w:rPr>
        <w:t>Ar-Ge firmalarının çalışanların</w:t>
      </w:r>
      <w:r w:rsidRPr="008E1D8C">
        <w:rPr>
          <w:sz w:val="22"/>
          <w:szCs w:val="22"/>
        </w:rPr>
        <w:t>a</w:t>
      </w:r>
      <w:r w:rsidR="00E94924" w:rsidRPr="008E1D8C">
        <w:rPr>
          <w:sz w:val="22"/>
          <w:szCs w:val="22"/>
        </w:rPr>
        <w:t xml:space="preserve"> sosyal ve dinlenme ihtiy</w:t>
      </w:r>
      <w:r w:rsidRPr="008E1D8C">
        <w:rPr>
          <w:sz w:val="22"/>
          <w:szCs w:val="22"/>
        </w:rPr>
        <w:t>açlarına yönelik olarak tasarlanacaktır</w:t>
      </w:r>
      <w:r w:rsidR="00E94924" w:rsidRPr="008E1D8C">
        <w:rPr>
          <w:sz w:val="22"/>
          <w:szCs w:val="22"/>
        </w:rPr>
        <w:t xml:space="preserve">. İş kapsamında yüklenici firma idarece kendilerine verilecek iç mekan uygulama proje ve teknik detaylara uygun imalatların gerçekleşmesi için malzeme temin edilmesi, imalat, işçilik ve montaj uygulamaların gerçekleştirilmesi gerekmektedir. </w:t>
      </w:r>
    </w:p>
    <w:p w:rsidR="00E94924" w:rsidRPr="008E1D8C" w:rsidRDefault="00E94924" w:rsidP="00B20A5F">
      <w:pPr>
        <w:tabs>
          <w:tab w:val="left" w:pos="1535"/>
        </w:tabs>
        <w:spacing w:line="276" w:lineRule="auto"/>
        <w:jc w:val="both"/>
        <w:rPr>
          <w:sz w:val="22"/>
          <w:szCs w:val="22"/>
        </w:rPr>
      </w:pPr>
    </w:p>
    <w:p w:rsidR="00E94924" w:rsidRPr="008E1D8C" w:rsidRDefault="00E94924" w:rsidP="00B20A5F">
      <w:pPr>
        <w:tabs>
          <w:tab w:val="left" w:pos="1535"/>
        </w:tabs>
        <w:spacing w:line="276" w:lineRule="auto"/>
        <w:jc w:val="both"/>
        <w:rPr>
          <w:sz w:val="22"/>
          <w:szCs w:val="22"/>
        </w:rPr>
      </w:pPr>
    </w:p>
    <w:p w:rsidR="00E94924" w:rsidRPr="008E1D8C" w:rsidRDefault="00E94924" w:rsidP="00B20A5F">
      <w:pPr>
        <w:pStyle w:val="ListParagraph"/>
        <w:numPr>
          <w:ilvl w:val="0"/>
          <w:numId w:val="16"/>
        </w:numPr>
        <w:tabs>
          <w:tab w:val="left" w:pos="1535"/>
        </w:tabs>
        <w:spacing w:line="276" w:lineRule="auto"/>
        <w:jc w:val="both"/>
        <w:rPr>
          <w:sz w:val="22"/>
          <w:szCs w:val="22"/>
        </w:rPr>
      </w:pPr>
      <w:r w:rsidRPr="008E1D8C">
        <w:rPr>
          <w:b/>
          <w:sz w:val="22"/>
          <w:szCs w:val="22"/>
        </w:rPr>
        <w:t>Talep Edilen Hizmetler</w:t>
      </w:r>
    </w:p>
    <w:p w:rsidR="00E94924" w:rsidRPr="008E1D8C" w:rsidRDefault="00E94924" w:rsidP="00B20A5F">
      <w:pPr>
        <w:tabs>
          <w:tab w:val="left" w:pos="1535"/>
        </w:tabs>
        <w:spacing w:line="276" w:lineRule="auto"/>
        <w:jc w:val="both"/>
        <w:rPr>
          <w:sz w:val="22"/>
          <w:szCs w:val="22"/>
        </w:rPr>
      </w:pPr>
      <w:r w:rsidRPr="008E1D8C">
        <w:rPr>
          <w:sz w:val="22"/>
          <w:szCs w:val="22"/>
        </w:rPr>
        <w:t>Brüt 600 m</w:t>
      </w:r>
      <w:r w:rsidRPr="008E1D8C">
        <w:rPr>
          <w:sz w:val="22"/>
          <w:szCs w:val="22"/>
          <w:vertAlign w:val="superscript"/>
        </w:rPr>
        <w:t>2</w:t>
      </w:r>
      <w:r w:rsidRPr="008E1D8C">
        <w:rPr>
          <w:sz w:val="22"/>
          <w:szCs w:val="22"/>
        </w:rPr>
        <w:t xml:space="preserve"> kapalı alan içerisinde idare tarafından onaylanarak verilecek olan proje ve detaylara göre</w:t>
      </w:r>
    </w:p>
    <w:p w:rsidR="00E94924" w:rsidRPr="008E1D8C" w:rsidRDefault="00E94924" w:rsidP="00B20A5F">
      <w:pPr>
        <w:numPr>
          <w:ilvl w:val="0"/>
          <w:numId w:val="12"/>
        </w:numPr>
        <w:spacing w:line="276" w:lineRule="auto"/>
        <w:jc w:val="both"/>
        <w:rPr>
          <w:sz w:val="22"/>
          <w:szCs w:val="22"/>
        </w:rPr>
      </w:pPr>
      <w:r w:rsidRPr="008E1D8C">
        <w:rPr>
          <w:sz w:val="22"/>
          <w:szCs w:val="22"/>
        </w:rPr>
        <w:t>İç mekan bölme duvarlarının yapılması (WC alanları dahil)</w:t>
      </w:r>
      <w:r w:rsidR="008E1D8C">
        <w:rPr>
          <w:sz w:val="22"/>
          <w:szCs w:val="22"/>
        </w:rPr>
        <w:t>,</w:t>
      </w:r>
    </w:p>
    <w:p w:rsidR="00E94924" w:rsidRPr="008E1D8C" w:rsidRDefault="00E94924" w:rsidP="00B20A5F">
      <w:pPr>
        <w:numPr>
          <w:ilvl w:val="0"/>
          <w:numId w:val="12"/>
        </w:numPr>
        <w:spacing w:line="276" w:lineRule="auto"/>
        <w:jc w:val="both"/>
        <w:rPr>
          <w:sz w:val="22"/>
          <w:szCs w:val="22"/>
        </w:rPr>
      </w:pPr>
      <w:r w:rsidRPr="008E1D8C">
        <w:rPr>
          <w:sz w:val="22"/>
          <w:szCs w:val="22"/>
        </w:rPr>
        <w:t>Elektrik tesisatının kurulması altyapı ve montaj işçiliğinin yapılması</w:t>
      </w:r>
      <w:r w:rsidR="008E1D8C">
        <w:rPr>
          <w:sz w:val="22"/>
          <w:szCs w:val="22"/>
        </w:rPr>
        <w:t>,</w:t>
      </w:r>
    </w:p>
    <w:p w:rsidR="00E94924" w:rsidRPr="008E1D8C" w:rsidRDefault="00E94924" w:rsidP="00B20A5F">
      <w:pPr>
        <w:numPr>
          <w:ilvl w:val="0"/>
          <w:numId w:val="12"/>
        </w:numPr>
        <w:spacing w:line="276" w:lineRule="auto"/>
        <w:jc w:val="both"/>
        <w:rPr>
          <w:sz w:val="22"/>
          <w:szCs w:val="22"/>
        </w:rPr>
      </w:pPr>
      <w:r w:rsidRPr="008E1D8C">
        <w:rPr>
          <w:sz w:val="22"/>
          <w:szCs w:val="22"/>
        </w:rPr>
        <w:t>Sıhhi tesisat imalatının altyapı ve montaj işçiliğinin yapılması (mutfak ve WC bölümünde)</w:t>
      </w:r>
      <w:r w:rsidR="008E1D8C">
        <w:rPr>
          <w:sz w:val="22"/>
          <w:szCs w:val="22"/>
        </w:rPr>
        <w:t>,</w:t>
      </w:r>
    </w:p>
    <w:p w:rsidR="00E94924" w:rsidRPr="008E1D8C" w:rsidRDefault="00E94924" w:rsidP="00B20A5F">
      <w:pPr>
        <w:numPr>
          <w:ilvl w:val="0"/>
          <w:numId w:val="12"/>
        </w:numPr>
        <w:spacing w:line="276" w:lineRule="auto"/>
        <w:jc w:val="both"/>
        <w:rPr>
          <w:sz w:val="22"/>
          <w:szCs w:val="22"/>
        </w:rPr>
      </w:pPr>
      <w:r w:rsidRPr="008E1D8C">
        <w:rPr>
          <w:sz w:val="22"/>
          <w:szCs w:val="22"/>
        </w:rPr>
        <w:t>Zemin kaplamalarını</w:t>
      </w:r>
      <w:r w:rsidR="008E1D8C">
        <w:rPr>
          <w:sz w:val="22"/>
          <w:szCs w:val="22"/>
        </w:rPr>
        <w:t>n yapılması,</w:t>
      </w:r>
    </w:p>
    <w:p w:rsidR="00E94924" w:rsidRPr="008E1D8C" w:rsidRDefault="00E94924" w:rsidP="00B20A5F">
      <w:pPr>
        <w:numPr>
          <w:ilvl w:val="0"/>
          <w:numId w:val="12"/>
        </w:numPr>
        <w:spacing w:line="276" w:lineRule="auto"/>
        <w:jc w:val="both"/>
        <w:rPr>
          <w:sz w:val="22"/>
          <w:szCs w:val="22"/>
        </w:rPr>
      </w:pPr>
      <w:r w:rsidRPr="008E1D8C">
        <w:rPr>
          <w:sz w:val="22"/>
          <w:szCs w:val="22"/>
        </w:rPr>
        <w:t>Duvar kaplamalarının yapılması (ses emici özellikte olması ve her bir alt bölümün konfor ihtiyacına uygun olması)</w:t>
      </w:r>
      <w:r w:rsidR="008E1D8C">
        <w:rPr>
          <w:sz w:val="22"/>
          <w:szCs w:val="22"/>
        </w:rPr>
        <w:t>,</w:t>
      </w:r>
    </w:p>
    <w:p w:rsidR="00E94924" w:rsidRPr="008E1D8C" w:rsidRDefault="008E1D8C" w:rsidP="00B20A5F">
      <w:pPr>
        <w:numPr>
          <w:ilvl w:val="0"/>
          <w:numId w:val="12"/>
        </w:numPr>
        <w:spacing w:line="276" w:lineRule="auto"/>
        <w:jc w:val="both"/>
        <w:rPr>
          <w:sz w:val="22"/>
          <w:szCs w:val="22"/>
        </w:rPr>
      </w:pPr>
      <w:r>
        <w:rPr>
          <w:sz w:val="22"/>
          <w:szCs w:val="22"/>
        </w:rPr>
        <w:t>Tavan kaplamalarının yapılması,</w:t>
      </w:r>
    </w:p>
    <w:p w:rsidR="00E94924" w:rsidRPr="008E1D8C" w:rsidRDefault="00E94924" w:rsidP="00B20A5F">
      <w:pPr>
        <w:numPr>
          <w:ilvl w:val="0"/>
          <w:numId w:val="12"/>
        </w:numPr>
        <w:spacing w:line="276" w:lineRule="auto"/>
        <w:jc w:val="both"/>
        <w:rPr>
          <w:sz w:val="22"/>
          <w:szCs w:val="22"/>
        </w:rPr>
      </w:pPr>
      <w:r w:rsidRPr="008E1D8C">
        <w:rPr>
          <w:sz w:val="22"/>
          <w:szCs w:val="22"/>
        </w:rPr>
        <w:t>Havalandırma ve iklimlendirme altyapı ve montaj işçili</w:t>
      </w:r>
      <w:r w:rsidR="008E1D8C">
        <w:rPr>
          <w:sz w:val="22"/>
          <w:szCs w:val="22"/>
        </w:rPr>
        <w:t>ğinin yapılması,</w:t>
      </w:r>
    </w:p>
    <w:p w:rsidR="00E94924" w:rsidRPr="008E1D8C" w:rsidRDefault="00E94924" w:rsidP="00B20A5F">
      <w:pPr>
        <w:numPr>
          <w:ilvl w:val="0"/>
          <w:numId w:val="12"/>
        </w:numPr>
        <w:spacing w:line="276" w:lineRule="auto"/>
        <w:jc w:val="both"/>
        <w:rPr>
          <w:sz w:val="22"/>
          <w:szCs w:val="22"/>
        </w:rPr>
      </w:pPr>
      <w:r w:rsidRPr="008E1D8C">
        <w:rPr>
          <w:sz w:val="22"/>
          <w:szCs w:val="22"/>
        </w:rPr>
        <w:t>Sabit ve hareketli mobilyaların imalat, satın alma</w:t>
      </w:r>
      <w:r w:rsidR="008E1D8C">
        <w:rPr>
          <w:sz w:val="22"/>
          <w:szCs w:val="22"/>
        </w:rPr>
        <w:t xml:space="preserve"> ve montajlarının yapılması,</w:t>
      </w:r>
    </w:p>
    <w:p w:rsidR="00E94924" w:rsidRPr="008E1D8C" w:rsidRDefault="00E94924" w:rsidP="00B20A5F">
      <w:pPr>
        <w:numPr>
          <w:ilvl w:val="0"/>
          <w:numId w:val="12"/>
        </w:numPr>
        <w:spacing w:line="276" w:lineRule="auto"/>
        <w:jc w:val="both"/>
        <w:rPr>
          <w:sz w:val="22"/>
          <w:szCs w:val="22"/>
        </w:rPr>
      </w:pPr>
      <w:r w:rsidRPr="008E1D8C">
        <w:rPr>
          <w:sz w:val="22"/>
          <w:szCs w:val="22"/>
        </w:rPr>
        <w:t xml:space="preserve">Mutfak </w:t>
      </w:r>
      <w:r w:rsidR="008E1D8C">
        <w:rPr>
          <w:sz w:val="22"/>
          <w:szCs w:val="22"/>
        </w:rPr>
        <w:t>servis bankosu alanın yapılması,</w:t>
      </w:r>
    </w:p>
    <w:p w:rsidR="00E94924" w:rsidRPr="008E1D8C" w:rsidRDefault="00E94924" w:rsidP="00B20A5F">
      <w:pPr>
        <w:numPr>
          <w:ilvl w:val="0"/>
          <w:numId w:val="12"/>
        </w:numPr>
        <w:spacing w:line="276" w:lineRule="auto"/>
        <w:jc w:val="both"/>
        <w:rPr>
          <w:sz w:val="22"/>
          <w:szCs w:val="22"/>
          <w:u w:val="single"/>
        </w:rPr>
      </w:pPr>
      <w:r w:rsidRPr="008E1D8C">
        <w:rPr>
          <w:sz w:val="22"/>
          <w:szCs w:val="22"/>
        </w:rPr>
        <w:t>Özellikle akustik sorununun çözülmesi ve aydınlatma elamanları için uygun dekoratif çözümler için tavan kaplaması yapılması</w:t>
      </w:r>
      <w:r w:rsidR="008E1D8C">
        <w:rPr>
          <w:sz w:val="22"/>
          <w:szCs w:val="22"/>
        </w:rPr>
        <w:t>,</w:t>
      </w:r>
    </w:p>
    <w:p w:rsidR="00E94924" w:rsidRDefault="00E94924" w:rsidP="00B20A5F">
      <w:pPr>
        <w:tabs>
          <w:tab w:val="left" w:pos="1535"/>
        </w:tabs>
        <w:spacing w:line="276" w:lineRule="auto"/>
        <w:jc w:val="both"/>
        <w:rPr>
          <w:sz w:val="22"/>
          <w:szCs w:val="22"/>
          <w:u w:val="single"/>
        </w:rPr>
      </w:pPr>
    </w:p>
    <w:p w:rsidR="00AA0FCD" w:rsidRDefault="00AA0FCD" w:rsidP="00B20A5F">
      <w:pPr>
        <w:tabs>
          <w:tab w:val="left" w:pos="1535"/>
        </w:tabs>
        <w:spacing w:line="276" w:lineRule="auto"/>
        <w:jc w:val="both"/>
        <w:rPr>
          <w:sz w:val="22"/>
          <w:szCs w:val="22"/>
          <w:u w:val="single"/>
        </w:rPr>
      </w:pPr>
    </w:p>
    <w:p w:rsidR="00E94924" w:rsidRPr="008E1D8C" w:rsidRDefault="00E94924" w:rsidP="00B20A5F">
      <w:pPr>
        <w:tabs>
          <w:tab w:val="left" w:pos="1535"/>
        </w:tabs>
        <w:spacing w:line="276" w:lineRule="auto"/>
        <w:jc w:val="both"/>
        <w:rPr>
          <w:sz w:val="22"/>
          <w:szCs w:val="22"/>
        </w:rPr>
      </w:pPr>
      <w:r w:rsidRPr="008E1D8C">
        <w:rPr>
          <w:sz w:val="22"/>
          <w:szCs w:val="22"/>
        </w:rPr>
        <w:t>Mekan kendi içinde 6 bölüme ayrılmıştır (mutfak, dinlenme-TV bölümü, masa oyunları bölümü, hobi bölümü ve bilgisayar oyunları bölümü ve dolaşım alanı). Bu bölümler için yapılması gereken imalat ve uygulamalar ile gerekli malzeme listesi aşağıda sıralanmıştır. Bunlar;</w:t>
      </w:r>
    </w:p>
    <w:p w:rsidR="00E94924" w:rsidRPr="008E1D8C" w:rsidRDefault="00E94924" w:rsidP="00B20A5F">
      <w:pPr>
        <w:numPr>
          <w:ilvl w:val="0"/>
          <w:numId w:val="11"/>
        </w:numPr>
        <w:spacing w:line="276" w:lineRule="auto"/>
        <w:ind w:hanging="654"/>
        <w:jc w:val="both"/>
        <w:rPr>
          <w:sz w:val="22"/>
          <w:szCs w:val="22"/>
        </w:rPr>
      </w:pPr>
      <w:r w:rsidRPr="008E1D8C">
        <w:rPr>
          <w:sz w:val="22"/>
          <w:szCs w:val="22"/>
        </w:rPr>
        <w:t>Dinlenme ve TV Bölümü için 16 kişilik oturma grubu, oyun salonu bölümü için 8 kişilik oturma birimleri</w:t>
      </w:r>
      <w:r w:rsidR="007F4950">
        <w:rPr>
          <w:sz w:val="22"/>
          <w:szCs w:val="22"/>
        </w:rPr>
        <w:t>,</w:t>
      </w:r>
    </w:p>
    <w:p w:rsidR="00E94924" w:rsidRPr="008E1D8C" w:rsidRDefault="00E94924" w:rsidP="00B20A5F">
      <w:pPr>
        <w:numPr>
          <w:ilvl w:val="0"/>
          <w:numId w:val="11"/>
        </w:numPr>
        <w:spacing w:line="276" w:lineRule="auto"/>
        <w:ind w:hanging="654"/>
        <w:jc w:val="both"/>
        <w:rPr>
          <w:sz w:val="22"/>
          <w:szCs w:val="22"/>
        </w:rPr>
      </w:pPr>
      <w:r w:rsidRPr="008E1D8C">
        <w:rPr>
          <w:sz w:val="22"/>
          <w:szCs w:val="22"/>
        </w:rPr>
        <w:t>Oyun salonu bölümü için 1 adet pinpon-masası, 1 adet masa futbolu, pinball masası, dart</w:t>
      </w:r>
      <w:r w:rsidR="00AE59C7">
        <w:rPr>
          <w:sz w:val="22"/>
          <w:szCs w:val="22"/>
        </w:rPr>
        <w:t xml:space="preserve"> panosu, 1</w:t>
      </w:r>
      <w:r w:rsidRPr="008E1D8C">
        <w:rPr>
          <w:sz w:val="22"/>
          <w:szCs w:val="22"/>
        </w:rPr>
        <w:t xml:space="preserve"> adet punching ball, 1 adet langırt, 1 adet bilardo masası ve 2 adet bilgisayar oyunu ünitesi kurulması</w:t>
      </w:r>
      <w:r w:rsidR="007F4950">
        <w:rPr>
          <w:sz w:val="22"/>
          <w:szCs w:val="22"/>
        </w:rPr>
        <w:t>,</w:t>
      </w:r>
    </w:p>
    <w:p w:rsidR="00E94924" w:rsidRPr="008E1D8C" w:rsidRDefault="00EE5559" w:rsidP="00B20A5F">
      <w:pPr>
        <w:numPr>
          <w:ilvl w:val="0"/>
          <w:numId w:val="11"/>
        </w:numPr>
        <w:spacing w:line="276" w:lineRule="auto"/>
        <w:ind w:hanging="654"/>
        <w:jc w:val="both"/>
        <w:rPr>
          <w:sz w:val="22"/>
          <w:szCs w:val="22"/>
        </w:rPr>
      </w:pPr>
      <w:r>
        <w:rPr>
          <w:sz w:val="22"/>
          <w:szCs w:val="22"/>
        </w:rPr>
        <w:t>42</w:t>
      </w:r>
      <w:r w:rsidR="00E94924" w:rsidRPr="008E1D8C">
        <w:rPr>
          <w:sz w:val="22"/>
          <w:szCs w:val="22"/>
        </w:rPr>
        <w:t xml:space="preserve"> Inc. LED ekran Televizyon  </w:t>
      </w:r>
      <w:r w:rsidR="007F4950">
        <w:rPr>
          <w:sz w:val="22"/>
          <w:szCs w:val="22"/>
        </w:rPr>
        <w:t>,</w:t>
      </w:r>
    </w:p>
    <w:p w:rsidR="00E94924" w:rsidRPr="008E1D8C" w:rsidRDefault="00E94924" w:rsidP="00B20A5F">
      <w:pPr>
        <w:numPr>
          <w:ilvl w:val="0"/>
          <w:numId w:val="11"/>
        </w:numPr>
        <w:spacing w:line="276" w:lineRule="auto"/>
        <w:ind w:hanging="654"/>
        <w:jc w:val="both"/>
        <w:rPr>
          <w:sz w:val="22"/>
          <w:szCs w:val="22"/>
        </w:rPr>
      </w:pPr>
      <w:r w:rsidRPr="008E1D8C">
        <w:rPr>
          <w:sz w:val="22"/>
          <w:szCs w:val="22"/>
        </w:rPr>
        <w:t>Mutfak ta servis bankosu yapılması</w:t>
      </w:r>
      <w:r w:rsidR="007F4950">
        <w:rPr>
          <w:sz w:val="22"/>
          <w:szCs w:val="22"/>
        </w:rPr>
        <w:t>,</w:t>
      </w:r>
      <w:r w:rsidRPr="008E1D8C">
        <w:rPr>
          <w:sz w:val="22"/>
          <w:szCs w:val="22"/>
        </w:rPr>
        <w:t xml:space="preserve"> </w:t>
      </w:r>
    </w:p>
    <w:p w:rsidR="00E94924" w:rsidRPr="008E1D8C" w:rsidRDefault="00E94924" w:rsidP="00B20A5F">
      <w:pPr>
        <w:numPr>
          <w:ilvl w:val="0"/>
          <w:numId w:val="11"/>
        </w:numPr>
        <w:spacing w:line="276" w:lineRule="auto"/>
        <w:ind w:hanging="654"/>
        <w:jc w:val="both"/>
        <w:rPr>
          <w:sz w:val="22"/>
          <w:szCs w:val="22"/>
        </w:rPr>
      </w:pPr>
      <w:r w:rsidRPr="008E1D8C">
        <w:rPr>
          <w:sz w:val="22"/>
          <w:szCs w:val="22"/>
        </w:rPr>
        <w:t>Mutfak ile WC arsında ayırırcı panel duvar ve kapı yapılması (4 metre genişlik 3 metre yükseklik)</w:t>
      </w:r>
      <w:r w:rsidR="007F4950">
        <w:rPr>
          <w:sz w:val="22"/>
          <w:szCs w:val="22"/>
        </w:rPr>
        <w:t>,</w:t>
      </w:r>
    </w:p>
    <w:p w:rsidR="00E94924" w:rsidRDefault="00E94924" w:rsidP="00B20A5F">
      <w:pPr>
        <w:numPr>
          <w:ilvl w:val="0"/>
          <w:numId w:val="11"/>
        </w:numPr>
        <w:spacing w:line="276" w:lineRule="auto"/>
        <w:ind w:hanging="654"/>
        <w:jc w:val="both"/>
        <w:rPr>
          <w:sz w:val="22"/>
          <w:szCs w:val="22"/>
        </w:rPr>
      </w:pPr>
      <w:r w:rsidRPr="008E1D8C">
        <w:rPr>
          <w:sz w:val="22"/>
          <w:szCs w:val="22"/>
        </w:rPr>
        <w:t>Oyun salonu birimi ile TV birimi arasında panel duvar yapılması (3 metre genişlik, 3 metre yükseklik)</w:t>
      </w:r>
      <w:r w:rsidR="007F4950">
        <w:rPr>
          <w:sz w:val="22"/>
          <w:szCs w:val="22"/>
        </w:rPr>
        <w:t>.</w:t>
      </w:r>
    </w:p>
    <w:p w:rsidR="007F4950" w:rsidRDefault="007F4950" w:rsidP="007F4950">
      <w:pPr>
        <w:spacing w:line="276" w:lineRule="auto"/>
        <w:ind w:left="1080"/>
        <w:jc w:val="both"/>
        <w:rPr>
          <w:sz w:val="22"/>
          <w:szCs w:val="22"/>
        </w:rPr>
      </w:pPr>
    </w:p>
    <w:p w:rsidR="00B62411" w:rsidRDefault="00B62411" w:rsidP="007F4950">
      <w:pPr>
        <w:spacing w:line="276" w:lineRule="auto"/>
        <w:ind w:left="1080"/>
        <w:jc w:val="both"/>
        <w:rPr>
          <w:sz w:val="22"/>
          <w:szCs w:val="22"/>
        </w:rPr>
      </w:pPr>
    </w:p>
    <w:p w:rsidR="00B62411" w:rsidRDefault="00B62411" w:rsidP="007F4950">
      <w:pPr>
        <w:spacing w:line="276" w:lineRule="auto"/>
        <w:ind w:left="1080"/>
        <w:jc w:val="both"/>
        <w:rPr>
          <w:sz w:val="22"/>
          <w:szCs w:val="22"/>
        </w:rPr>
      </w:pPr>
    </w:p>
    <w:p w:rsidR="00B62411" w:rsidRDefault="00B62411" w:rsidP="007F4950">
      <w:pPr>
        <w:spacing w:line="276" w:lineRule="auto"/>
        <w:ind w:left="1080"/>
        <w:jc w:val="both"/>
        <w:rPr>
          <w:sz w:val="22"/>
          <w:szCs w:val="22"/>
        </w:rPr>
      </w:pPr>
    </w:p>
    <w:p w:rsidR="00B62411" w:rsidRDefault="00B62411" w:rsidP="007F4950">
      <w:pPr>
        <w:spacing w:line="276" w:lineRule="auto"/>
        <w:ind w:left="1080"/>
        <w:jc w:val="both"/>
        <w:rPr>
          <w:sz w:val="22"/>
          <w:szCs w:val="22"/>
        </w:rPr>
      </w:pPr>
    </w:p>
    <w:p w:rsidR="00B62411" w:rsidRDefault="00B62411" w:rsidP="007F4950">
      <w:pPr>
        <w:spacing w:line="276" w:lineRule="auto"/>
        <w:ind w:left="1080"/>
        <w:jc w:val="both"/>
        <w:rPr>
          <w:sz w:val="22"/>
          <w:szCs w:val="22"/>
        </w:rPr>
      </w:pPr>
    </w:p>
    <w:p w:rsidR="00B62411" w:rsidRDefault="00B62411" w:rsidP="007F4950">
      <w:pPr>
        <w:spacing w:line="276" w:lineRule="auto"/>
        <w:ind w:left="1080"/>
        <w:jc w:val="both"/>
        <w:rPr>
          <w:sz w:val="22"/>
          <w:szCs w:val="22"/>
        </w:rPr>
      </w:pPr>
    </w:p>
    <w:p w:rsidR="007F4950" w:rsidRDefault="007F4950" w:rsidP="007F4950">
      <w:pPr>
        <w:spacing w:line="276" w:lineRule="auto"/>
        <w:ind w:left="1080"/>
        <w:jc w:val="both"/>
        <w:rPr>
          <w:sz w:val="22"/>
          <w:szCs w:val="22"/>
        </w:rPr>
      </w:pPr>
    </w:p>
    <w:p w:rsidR="007F4950" w:rsidRPr="007F4950" w:rsidRDefault="007F4950" w:rsidP="007F4950">
      <w:pPr>
        <w:spacing w:before="120" w:after="120" w:line="276" w:lineRule="auto"/>
        <w:jc w:val="both"/>
        <w:rPr>
          <w:b/>
          <w:sz w:val="22"/>
          <w:szCs w:val="22"/>
        </w:rPr>
      </w:pPr>
      <w:r w:rsidRPr="007F4950">
        <w:rPr>
          <w:b/>
          <w:sz w:val="22"/>
          <w:szCs w:val="22"/>
        </w:rPr>
        <w:lastRenderedPageBreak/>
        <w:t>Tedarik Edilecek Mallar, Teknik Özellikleri ve Miktarı</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1787"/>
        <w:gridCol w:w="4428"/>
        <w:gridCol w:w="2263"/>
      </w:tblGrid>
      <w:tr w:rsidR="007F4950" w:rsidRPr="007F4950" w:rsidTr="007C5066">
        <w:tc>
          <w:tcPr>
            <w:tcW w:w="810" w:type="dxa"/>
            <w:shd w:val="clear" w:color="auto" w:fill="D9D9D9" w:themeFill="background1" w:themeFillShade="D9"/>
          </w:tcPr>
          <w:p w:rsidR="007F4950" w:rsidRPr="007F4950" w:rsidRDefault="007F4950" w:rsidP="007C5066">
            <w:pPr>
              <w:jc w:val="center"/>
              <w:rPr>
                <w:rFonts w:eastAsia="Calibri"/>
                <w:lang w:eastAsia="en-US"/>
              </w:rPr>
            </w:pPr>
            <w:r w:rsidRPr="007F4950">
              <w:rPr>
                <w:b/>
                <w:sz w:val="22"/>
                <w:szCs w:val="22"/>
              </w:rPr>
              <w:t>A</w:t>
            </w:r>
          </w:p>
        </w:tc>
        <w:tc>
          <w:tcPr>
            <w:tcW w:w="1787" w:type="dxa"/>
            <w:shd w:val="clear" w:color="auto" w:fill="D9D9D9" w:themeFill="background1" w:themeFillShade="D9"/>
          </w:tcPr>
          <w:p w:rsidR="007F4950" w:rsidRPr="007F4950" w:rsidRDefault="007F4950" w:rsidP="007C5066">
            <w:pPr>
              <w:jc w:val="center"/>
              <w:rPr>
                <w:rFonts w:eastAsia="Calibri"/>
                <w:lang w:eastAsia="en-US"/>
              </w:rPr>
            </w:pPr>
            <w:r w:rsidRPr="007F4950">
              <w:rPr>
                <w:b/>
                <w:sz w:val="22"/>
                <w:szCs w:val="22"/>
              </w:rPr>
              <w:t>B</w:t>
            </w:r>
          </w:p>
        </w:tc>
        <w:tc>
          <w:tcPr>
            <w:tcW w:w="4428" w:type="dxa"/>
            <w:shd w:val="clear" w:color="auto" w:fill="D9D9D9" w:themeFill="background1" w:themeFillShade="D9"/>
          </w:tcPr>
          <w:p w:rsidR="007F4950" w:rsidRPr="007F4950" w:rsidRDefault="007F4950" w:rsidP="007C5066">
            <w:pPr>
              <w:jc w:val="center"/>
              <w:rPr>
                <w:rFonts w:eastAsia="Calibri"/>
                <w:b/>
                <w:lang w:eastAsia="en-US"/>
              </w:rPr>
            </w:pPr>
            <w:r w:rsidRPr="007F4950">
              <w:rPr>
                <w:rFonts w:eastAsia="Calibri"/>
                <w:b/>
                <w:sz w:val="22"/>
                <w:szCs w:val="22"/>
                <w:lang w:eastAsia="en-US"/>
              </w:rPr>
              <w:t>C</w:t>
            </w:r>
          </w:p>
        </w:tc>
        <w:tc>
          <w:tcPr>
            <w:tcW w:w="2263" w:type="dxa"/>
            <w:shd w:val="clear" w:color="auto" w:fill="D9D9D9" w:themeFill="background1" w:themeFillShade="D9"/>
          </w:tcPr>
          <w:p w:rsidR="007F4950" w:rsidRPr="007F4950" w:rsidRDefault="007F4950" w:rsidP="007C5066">
            <w:pPr>
              <w:jc w:val="center"/>
              <w:rPr>
                <w:rFonts w:eastAsia="Calibri"/>
                <w:b/>
                <w:lang w:eastAsia="en-US"/>
              </w:rPr>
            </w:pPr>
            <w:r w:rsidRPr="007F4950">
              <w:rPr>
                <w:rFonts w:eastAsia="Calibri"/>
                <w:b/>
                <w:sz w:val="22"/>
                <w:szCs w:val="22"/>
                <w:lang w:eastAsia="en-US"/>
              </w:rPr>
              <w:t>D</w:t>
            </w:r>
          </w:p>
        </w:tc>
      </w:tr>
      <w:tr w:rsidR="007F4950" w:rsidRPr="007F4950" w:rsidTr="007C5066">
        <w:tc>
          <w:tcPr>
            <w:tcW w:w="810" w:type="dxa"/>
            <w:shd w:val="clear" w:color="auto" w:fill="D9D9D9" w:themeFill="background1" w:themeFillShade="D9"/>
          </w:tcPr>
          <w:p w:rsidR="007F4950" w:rsidRPr="007F4950" w:rsidRDefault="007F4950" w:rsidP="007C5066">
            <w:pPr>
              <w:jc w:val="center"/>
              <w:rPr>
                <w:rFonts w:eastAsia="Calibri"/>
                <w:b/>
                <w:lang w:eastAsia="en-US"/>
              </w:rPr>
            </w:pPr>
            <w:r w:rsidRPr="007F4950">
              <w:rPr>
                <w:rFonts w:eastAsia="Calibri"/>
                <w:b/>
                <w:sz w:val="22"/>
                <w:szCs w:val="22"/>
                <w:lang w:eastAsia="en-US"/>
              </w:rPr>
              <w:t>Sıra No</w:t>
            </w:r>
          </w:p>
        </w:tc>
        <w:tc>
          <w:tcPr>
            <w:tcW w:w="1787" w:type="dxa"/>
            <w:shd w:val="clear" w:color="auto" w:fill="D9D9D9" w:themeFill="background1" w:themeFillShade="D9"/>
          </w:tcPr>
          <w:p w:rsidR="007F4950" w:rsidRPr="007F4950" w:rsidRDefault="007F4950" w:rsidP="007C5066">
            <w:pPr>
              <w:jc w:val="center"/>
              <w:rPr>
                <w:rFonts w:eastAsia="Calibri"/>
                <w:b/>
                <w:lang w:eastAsia="en-US"/>
              </w:rPr>
            </w:pPr>
            <w:r w:rsidRPr="007F4950">
              <w:rPr>
                <w:rFonts w:eastAsia="Calibri"/>
                <w:b/>
                <w:sz w:val="22"/>
                <w:szCs w:val="22"/>
                <w:lang w:eastAsia="en-US"/>
              </w:rPr>
              <w:t>Satın Almanın Cinsi</w:t>
            </w:r>
          </w:p>
        </w:tc>
        <w:tc>
          <w:tcPr>
            <w:tcW w:w="4428" w:type="dxa"/>
            <w:shd w:val="clear" w:color="auto" w:fill="D9D9D9" w:themeFill="background1" w:themeFillShade="D9"/>
          </w:tcPr>
          <w:p w:rsidR="007F4950" w:rsidRPr="007F4950" w:rsidRDefault="007F4950" w:rsidP="007C5066">
            <w:pPr>
              <w:jc w:val="center"/>
              <w:rPr>
                <w:rFonts w:eastAsia="Calibri"/>
                <w:b/>
                <w:lang w:eastAsia="en-US"/>
              </w:rPr>
            </w:pPr>
            <w:r w:rsidRPr="007F4950">
              <w:rPr>
                <w:rFonts w:eastAsia="Calibri"/>
                <w:b/>
                <w:sz w:val="22"/>
                <w:szCs w:val="22"/>
                <w:lang w:eastAsia="en-US"/>
              </w:rPr>
              <w:t>Teknik Özellikler</w:t>
            </w:r>
          </w:p>
        </w:tc>
        <w:tc>
          <w:tcPr>
            <w:tcW w:w="2263" w:type="dxa"/>
            <w:shd w:val="clear" w:color="auto" w:fill="D9D9D9" w:themeFill="background1" w:themeFillShade="D9"/>
          </w:tcPr>
          <w:p w:rsidR="007F4950" w:rsidRPr="007F4950" w:rsidRDefault="007F4950" w:rsidP="007C5066">
            <w:pPr>
              <w:jc w:val="center"/>
              <w:rPr>
                <w:rFonts w:eastAsia="Calibri"/>
                <w:b/>
                <w:lang w:eastAsia="en-US"/>
              </w:rPr>
            </w:pPr>
            <w:r w:rsidRPr="007F4950">
              <w:rPr>
                <w:rFonts w:eastAsia="Calibri"/>
                <w:b/>
                <w:sz w:val="22"/>
                <w:szCs w:val="22"/>
                <w:lang w:eastAsia="en-US"/>
              </w:rPr>
              <w:t>Miktar</w:t>
            </w:r>
          </w:p>
        </w:tc>
      </w:tr>
      <w:tr w:rsidR="007F4950" w:rsidRPr="007F4950" w:rsidTr="007C5066">
        <w:trPr>
          <w:trHeight w:val="859"/>
        </w:trPr>
        <w:tc>
          <w:tcPr>
            <w:tcW w:w="810" w:type="dxa"/>
          </w:tcPr>
          <w:p w:rsidR="007F4950" w:rsidRPr="007F4950" w:rsidRDefault="007F4950" w:rsidP="007C5066">
            <w:pPr>
              <w:jc w:val="center"/>
              <w:rPr>
                <w:rFonts w:eastAsia="Calibri"/>
                <w:lang w:eastAsia="en-US"/>
              </w:rPr>
            </w:pPr>
            <w:r w:rsidRPr="007F4950">
              <w:rPr>
                <w:rFonts w:eastAsia="Calibri"/>
                <w:sz w:val="22"/>
                <w:szCs w:val="22"/>
                <w:lang w:eastAsia="en-US"/>
              </w:rPr>
              <w:t>1</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Koşu Bandı</w:t>
            </w:r>
          </w:p>
        </w:tc>
        <w:tc>
          <w:tcPr>
            <w:tcW w:w="4428" w:type="dxa"/>
          </w:tcPr>
          <w:p w:rsidR="007F4950" w:rsidRPr="007F4950" w:rsidRDefault="007F4950" w:rsidP="007C5066">
            <w:pPr>
              <w:rPr>
                <w:rFonts w:eastAsia="Calibri"/>
                <w:lang w:eastAsia="en-US"/>
              </w:rPr>
            </w:pPr>
            <w:r w:rsidRPr="007F4950">
              <w:rPr>
                <w:rFonts w:eastAsia="Calibri"/>
                <w:sz w:val="22"/>
                <w:szCs w:val="22"/>
                <w:lang w:eastAsia="en-US"/>
              </w:rPr>
              <w:t>Motor Gücü  1,50 Hp, 1-12 km/saat hıza sahip, Yürüyüş Alanı 40cm*120cm</w:t>
            </w:r>
            <w:r>
              <w:rPr>
                <w:rFonts w:eastAsia="Calibri"/>
                <w:sz w:val="22"/>
                <w:szCs w:val="22"/>
                <w:lang w:eastAsia="en-US"/>
              </w:rPr>
              <w:t>,</w:t>
            </w:r>
          </w:p>
          <w:p w:rsidR="007F4950" w:rsidRPr="007F4950" w:rsidRDefault="007F4950" w:rsidP="007C5066">
            <w:pPr>
              <w:rPr>
                <w:rFonts w:eastAsia="Calibri"/>
                <w:lang w:eastAsia="en-US"/>
              </w:rPr>
            </w:pPr>
            <w:r w:rsidRPr="007F4950">
              <w:rPr>
                <w:rFonts w:eastAsia="Calibri"/>
                <w:sz w:val="22"/>
                <w:szCs w:val="22"/>
                <w:lang w:eastAsia="en-US"/>
              </w:rPr>
              <w:t xml:space="preserve"> </w:t>
            </w:r>
          </w:p>
        </w:tc>
        <w:tc>
          <w:tcPr>
            <w:tcW w:w="2263" w:type="dxa"/>
          </w:tcPr>
          <w:p w:rsidR="007F4950" w:rsidRPr="00AE59C7" w:rsidRDefault="007F4950" w:rsidP="00AE59C7">
            <w:pPr>
              <w:rPr>
                <w:rFonts w:eastAsia="Calibri"/>
                <w:sz w:val="22"/>
                <w:szCs w:val="22"/>
                <w:lang w:eastAsia="en-US"/>
              </w:rPr>
            </w:pPr>
            <w:r w:rsidRPr="007F4950">
              <w:rPr>
                <w:rFonts w:eastAsia="Calibri"/>
                <w:sz w:val="22"/>
                <w:szCs w:val="22"/>
                <w:lang w:eastAsia="en-US"/>
              </w:rPr>
              <w:t>1 Adet</w:t>
            </w:r>
          </w:p>
        </w:tc>
      </w:tr>
      <w:tr w:rsidR="007F4950" w:rsidRPr="007F4950" w:rsidTr="007C5066">
        <w:trPr>
          <w:trHeight w:val="843"/>
        </w:trPr>
        <w:tc>
          <w:tcPr>
            <w:tcW w:w="810" w:type="dxa"/>
          </w:tcPr>
          <w:p w:rsidR="007F4950" w:rsidRPr="007F4950" w:rsidRDefault="007F4950" w:rsidP="007C5066">
            <w:pPr>
              <w:jc w:val="center"/>
              <w:rPr>
                <w:rFonts w:eastAsia="Calibri"/>
                <w:lang w:eastAsia="en-US"/>
              </w:rPr>
            </w:pPr>
            <w:r w:rsidRPr="007F4950">
              <w:rPr>
                <w:rFonts w:eastAsia="Calibri"/>
                <w:sz w:val="22"/>
                <w:szCs w:val="22"/>
                <w:lang w:eastAsia="en-US"/>
              </w:rPr>
              <w:t>2</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Kondisyon Bisikleti</w:t>
            </w:r>
          </w:p>
        </w:tc>
        <w:tc>
          <w:tcPr>
            <w:tcW w:w="4428" w:type="dxa"/>
          </w:tcPr>
          <w:p w:rsidR="007F4950" w:rsidRPr="007F4950" w:rsidRDefault="007F4950" w:rsidP="007C5066">
            <w:pPr>
              <w:rPr>
                <w:rFonts w:eastAsia="Calibri"/>
                <w:lang w:eastAsia="en-US"/>
              </w:rPr>
            </w:pPr>
            <w:r w:rsidRPr="007F4950">
              <w:rPr>
                <w:rFonts w:eastAsia="Calibri"/>
                <w:sz w:val="22"/>
                <w:szCs w:val="22"/>
                <w:lang w:eastAsia="en-US"/>
              </w:rPr>
              <w:t>LCD ekran, elden nabız ölçer, vücut yağ oranı ölçme özelliğine sahip, aşağı yukarı ayarlanabilir selesi olan</w:t>
            </w:r>
            <w:r>
              <w:rPr>
                <w:rFonts w:eastAsia="Calibri"/>
                <w:sz w:val="22"/>
                <w:szCs w:val="22"/>
                <w:lang w:eastAsia="en-US"/>
              </w:rPr>
              <w:t>,</w:t>
            </w:r>
          </w:p>
        </w:tc>
        <w:tc>
          <w:tcPr>
            <w:tcW w:w="2263" w:type="dxa"/>
          </w:tcPr>
          <w:p w:rsidR="007F4950" w:rsidRPr="007F4950" w:rsidRDefault="007F4950" w:rsidP="007C5066">
            <w:pPr>
              <w:rPr>
                <w:rFonts w:eastAsia="Calibri"/>
                <w:lang w:eastAsia="en-US"/>
              </w:rPr>
            </w:pPr>
            <w:r w:rsidRPr="007F4950">
              <w:rPr>
                <w:rFonts w:eastAsia="Calibri"/>
                <w:sz w:val="22"/>
                <w:szCs w:val="22"/>
                <w:lang w:eastAsia="en-US"/>
              </w:rPr>
              <w:t>1 Adet</w:t>
            </w:r>
          </w:p>
        </w:tc>
      </w:tr>
      <w:tr w:rsidR="007F4950" w:rsidRPr="007F4950" w:rsidTr="007C5066">
        <w:trPr>
          <w:trHeight w:val="841"/>
        </w:trPr>
        <w:tc>
          <w:tcPr>
            <w:tcW w:w="810" w:type="dxa"/>
          </w:tcPr>
          <w:p w:rsidR="007F4950" w:rsidRPr="007F4950" w:rsidRDefault="007F4950" w:rsidP="007C5066">
            <w:pPr>
              <w:jc w:val="center"/>
              <w:rPr>
                <w:rFonts w:eastAsia="Calibri"/>
                <w:lang w:eastAsia="en-US"/>
              </w:rPr>
            </w:pPr>
            <w:r w:rsidRPr="007F4950">
              <w:rPr>
                <w:rFonts w:eastAsia="Calibri"/>
                <w:sz w:val="22"/>
                <w:szCs w:val="22"/>
                <w:lang w:eastAsia="en-US"/>
              </w:rPr>
              <w:t>3</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Koltuk Takımı</w:t>
            </w:r>
          </w:p>
        </w:tc>
        <w:tc>
          <w:tcPr>
            <w:tcW w:w="4428" w:type="dxa"/>
          </w:tcPr>
          <w:p w:rsidR="007F4950" w:rsidRPr="007F4950" w:rsidRDefault="007F4950" w:rsidP="00EE5559">
            <w:pPr>
              <w:rPr>
                <w:rFonts w:eastAsia="Calibri"/>
                <w:lang w:eastAsia="en-US"/>
              </w:rPr>
            </w:pPr>
            <w:r w:rsidRPr="007F4950">
              <w:rPr>
                <w:rFonts w:eastAsia="Calibri"/>
                <w:sz w:val="22"/>
                <w:szCs w:val="22"/>
                <w:lang w:eastAsia="en-US"/>
              </w:rPr>
              <w:t xml:space="preserve">16 Kişilik + 8 Kişilik </w:t>
            </w:r>
            <w:r w:rsidRPr="007F4950">
              <w:rPr>
                <w:sz w:val="22"/>
                <w:szCs w:val="22"/>
              </w:rPr>
              <w:t xml:space="preserve">Ergonomik, sırt </w:t>
            </w:r>
            <w:r w:rsidR="00EE5559">
              <w:rPr>
                <w:sz w:val="22"/>
                <w:szCs w:val="22"/>
              </w:rPr>
              <w:t xml:space="preserve">yükseklik </w:t>
            </w:r>
            <w:r w:rsidRPr="007F4950">
              <w:rPr>
                <w:sz w:val="22"/>
                <w:szCs w:val="22"/>
              </w:rPr>
              <w:t>ayarlıklı</w:t>
            </w:r>
            <w:r>
              <w:rPr>
                <w:sz w:val="22"/>
                <w:szCs w:val="22"/>
              </w:rPr>
              <w:t>,</w:t>
            </w:r>
          </w:p>
        </w:tc>
        <w:tc>
          <w:tcPr>
            <w:tcW w:w="2263" w:type="dxa"/>
          </w:tcPr>
          <w:p w:rsidR="007F4950" w:rsidRPr="007F4950" w:rsidRDefault="007F4950" w:rsidP="00AE59C7">
            <w:pPr>
              <w:rPr>
                <w:rFonts w:eastAsia="Calibri"/>
                <w:lang w:eastAsia="en-US"/>
              </w:rPr>
            </w:pPr>
            <w:r w:rsidRPr="007F4950">
              <w:rPr>
                <w:rFonts w:eastAsia="Calibri"/>
                <w:sz w:val="22"/>
                <w:szCs w:val="22"/>
                <w:lang w:eastAsia="en-US"/>
              </w:rPr>
              <w:t>1 Adet</w:t>
            </w:r>
          </w:p>
        </w:tc>
      </w:tr>
      <w:tr w:rsidR="007F4950" w:rsidRPr="007F4950" w:rsidTr="007C5066">
        <w:trPr>
          <w:trHeight w:val="853"/>
        </w:trPr>
        <w:tc>
          <w:tcPr>
            <w:tcW w:w="810" w:type="dxa"/>
          </w:tcPr>
          <w:p w:rsidR="007F4950" w:rsidRPr="007F4950" w:rsidRDefault="007F4950" w:rsidP="007C5066">
            <w:pPr>
              <w:jc w:val="center"/>
              <w:rPr>
                <w:rFonts w:eastAsia="Calibri"/>
                <w:lang w:eastAsia="en-US"/>
              </w:rPr>
            </w:pPr>
            <w:r w:rsidRPr="007F4950">
              <w:rPr>
                <w:rFonts w:eastAsia="Calibri"/>
                <w:sz w:val="22"/>
                <w:szCs w:val="22"/>
                <w:lang w:eastAsia="en-US"/>
              </w:rPr>
              <w:t>4</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Vitamin Bar</w:t>
            </w:r>
          </w:p>
        </w:tc>
        <w:tc>
          <w:tcPr>
            <w:tcW w:w="4428" w:type="dxa"/>
          </w:tcPr>
          <w:p w:rsidR="007F4950" w:rsidRPr="007F4950" w:rsidRDefault="00EE5559" w:rsidP="007C5066">
            <w:pPr>
              <w:rPr>
                <w:rFonts w:eastAsia="Calibri"/>
                <w:lang w:eastAsia="en-US"/>
              </w:rPr>
            </w:pPr>
            <w:r>
              <w:rPr>
                <w:rFonts w:eastAsia="Calibri"/>
                <w:sz w:val="22"/>
                <w:szCs w:val="22"/>
                <w:lang w:eastAsia="en-US"/>
              </w:rPr>
              <w:t>1 adet</w:t>
            </w:r>
            <w:r w:rsidR="007F4950" w:rsidRPr="007F4950">
              <w:rPr>
                <w:rFonts w:eastAsia="Calibri"/>
                <w:sz w:val="22"/>
                <w:szCs w:val="22"/>
                <w:lang w:eastAsia="en-US"/>
              </w:rPr>
              <w:t xml:space="preserve"> büyük boy meyve sıkacağı</w:t>
            </w:r>
            <w:r w:rsidR="007F4950">
              <w:rPr>
                <w:rFonts w:eastAsia="Calibri"/>
                <w:sz w:val="22"/>
                <w:szCs w:val="22"/>
                <w:lang w:eastAsia="en-US"/>
              </w:rPr>
              <w:t>,</w:t>
            </w:r>
          </w:p>
        </w:tc>
        <w:tc>
          <w:tcPr>
            <w:tcW w:w="2263" w:type="dxa"/>
          </w:tcPr>
          <w:p w:rsidR="007F4950" w:rsidRPr="007F4950" w:rsidRDefault="007F4950" w:rsidP="007C5066">
            <w:pPr>
              <w:rPr>
                <w:rFonts w:eastAsia="Calibri"/>
                <w:lang w:eastAsia="en-US"/>
              </w:rPr>
            </w:pPr>
            <w:r w:rsidRPr="007F4950">
              <w:rPr>
                <w:rFonts w:eastAsia="Calibri"/>
                <w:sz w:val="22"/>
                <w:szCs w:val="22"/>
                <w:lang w:eastAsia="en-US"/>
              </w:rPr>
              <w:t>1 Adet</w:t>
            </w:r>
          </w:p>
        </w:tc>
      </w:tr>
      <w:tr w:rsidR="007F4950" w:rsidRPr="007F4950" w:rsidTr="007C5066">
        <w:trPr>
          <w:trHeight w:val="823"/>
        </w:trPr>
        <w:tc>
          <w:tcPr>
            <w:tcW w:w="810" w:type="dxa"/>
          </w:tcPr>
          <w:p w:rsidR="007F4950" w:rsidRPr="007F4950" w:rsidRDefault="007F4950" w:rsidP="007C5066">
            <w:pPr>
              <w:jc w:val="center"/>
              <w:rPr>
                <w:rFonts w:eastAsia="Calibri"/>
                <w:lang w:eastAsia="en-US"/>
              </w:rPr>
            </w:pPr>
            <w:r w:rsidRPr="007F4950">
              <w:rPr>
                <w:rFonts w:eastAsia="Calibri"/>
                <w:sz w:val="22"/>
                <w:szCs w:val="22"/>
                <w:lang w:eastAsia="en-US"/>
              </w:rPr>
              <w:t>5</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Sehpa</w:t>
            </w:r>
          </w:p>
        </w:tc>
        <w:tc>
          <w:tcPr>
            <w:tcW w:w="4428" w:type="dxa"/>
          </w:tcPr>
          <w:p w:rsidR="007F4950" w:rsidRPr="007F4950" w:rsidRDefault="007F4950" w:rsidP="007C5066">
            <w:pPr>
              <w:rPr>
                <w:rFonts w:eastAsia="Calibri"/>
                <w:lang w:eastAsia="en-US"/>
              </w:rPr>
            </w:pPr>
            <w:r w:rsidRPr="007F4950">
              <w:rPr>
                <w:rFonts w:eastAsia="Calibri"/>
                <w:sz w:val="22"/>
                <w:szCs w:val="22"/>
                <w:lang w:eastAsia="en-US"/>
              </w:rPr>
              <w:t>120*60 sehpa</w:t>
            </w:r>
            <w:r>
              <w:rPr>
                <w:rFonts w:eastAsia="Calibri"/>
                <w:sz w:val="22"/>
                <w:szCs w:val="22"/>
                <w:lang w:eastAsia="en-US"/>
              </w:rPr>
              <w:t>,</w:t>
            </w:r>
          </w:p>
        </w:tc>
        <w:tc>
          <w:tcPr>
            <w:tcW w:w="2263" w:type="dxa"/>
          </w:tcPr>
          <w:p w:rsidR="007F4950" w:rsidRPr="007F4950" w:rsidRDefault="007F4950" w:rsidP="007C5066">
            <w:pPr>
              <w:rPr>
                <w:rFonts w:eastAsia="Calibri"/>
                <w:lang w:eastAsia="en-US"/>
              </w:rPr>
            </w:pPr>
            <w:r w:rsidRPr="007F4950">
              <w:rPr>
                <w:rFonts w:eastAsia="Calibri"/>
                <w:sz w:val="22"/>
                <w:szCs w:val="22"/>
                <w:lang w:eastAsia="en-US"/>
              </w:rPr>
              <w:t>2 Adet</w:t>
            </w:r>
          </w:p>
        </w:tc>
      </w:tr>
      <w:tr w:rsidR="007F4950" w:rsidRPr="007F4950" w:rsidTr="007C5066">
        <w:trPr>
          <w:trHeight w:val="823"/>
        </w:trPr>
        <w:tc>
          <w:tcPr>
            <w:tcW w:w="810" w:type="dxa"/>
          </w:tcPr>
          <w:p w:rsidR="007F4950" w:rsidRPr="007F4950" w:rsidRDefault="007F4950" w:rsidP="007C5066">
            <w:pPr>
              <w:jc w:val="center"/>
              <w:rPr>
                <w:rFonts w:eastAsia="Calibri"/>
                <w:lang w:eastAsia="en-US"/>
              </w:rPr>
            </w:pPr>
            <w:r w:rsidRPr="007F4950">
              <w:rPr>
                <w:rFonts w:eastAsia="Calibri"/>
                <w:sz w:val="22"/>
                <w:szCs w:val="22"/>
                <w:lang w:eastAsia="en-US"/>
              </w:rPr>
              <w:t>6</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Kitaplık</w:t>
            </w:r>
          </w:p>
        </w:tc>
        <w:tc>
          <w:tcPr>
            <w:tcW w:w="4428" w:type="dxa"/>
          </w:tcPr>
          <w:p w:rsidR="007F4950" w:rsidRPr="007F4950" w:rsidRDefault="007F4950" w:rsidP="007C5066">
            <w:pPr>
              <w:rPr>
                <w:rFonts w:eastAsia="Calibri"/>
                <w:lang w:eastAsia="en-US"/>
              </w:rPr>
            </w:pPr>
            <w:r w:rsidRPr="007F4950">
              <w:rPr>
                <w:rFonts w:eastAsia="Calibri"/>
                <w:sz w:val="22"/>
                <w:szCs w:val="22"/>
                <w:lang w:eastAsia="en-US"/>
              </w:rPr>
              <w:t>Yükseklik 1790*en 620*genişlik 400 cm kitaplık</w:t>
            </w:r>
            <w:r>
              <w:rPr>
                <w:rFonts w:eastAsia="Calibri"/>
                <w:sz w:val="22"/>
                <w:szCs w:val="22"/>
                <w:lang w:eastAsia="en-US"/>
              </w:rPr>
              <w:t>,</w:t>
            </w:r>
          </w:p>
        </w:tc>
        <w:tc>
          <w:tcPr>
            <w:tcW w:w="2263" w:type="dxa"/>
          </w:tcPr>
          <w:p w:rsidR="007F4950" w:rsidRPr="007F4950" w:rsidRDefault="007F4950" w:rsidP="007C5066">
            <w:pPr>
              <w:rPr>
                <w:rFonts w:eastAsia="Calibri"/>
                <w:lang w:eastAsia="en-US"/>
              </w:rPr>
            </w:pPr>
            <w:r w:rsidRPr="007F4950">
              <w:rPr>
                <w:rFonts w:eastAsia="Calibri"/>
                <w:sz w:val="22"/>
                <w:szCs w:val="22"/>
                <w:lang w:eastAsia="en-US"/>
              </w:rPr>
              <w:t>1 Adet</w:t>
            </w:r>
          </w:p>
        </w:tc>
      </w:tr>
      <w:tr w:rsidR="007F4950" w:rsidRPr="007F4950" w:rsidTr="007C5066">
        <w:trPr>
          <w:trHeight w:val="823"/>
        </w:trPr>
        <w:tc>
          <w:tcPr>
            <w:tcW w:w="810" w:type="dxa"/>
          </w:tcPr>
          <w:p w:rsidR="007F4950" w:rsidRPr="007F4950" w:rsidRDefault="007F4950" w:rsidP="007C5066">
            <w:pPr>
              <w:jc w:val="center"/>
              <w:rPr>
                <w:rFonts w:eastAsia="Calibri"/>
                <w:lang w:eastAsia="en-US"/>
              </w:rPr>
            </w:pPr>
            <w:r w:rsidRPr="007F4950">
              <w:rPr>
                <w:rFonts w:eastAsia="Calibri"/>
                <w:sz w:val="22"/>
                <w:szCs w:val="22"/>
                <w:lang w:eastAsia="en-US"/>
              </w:rPr>
              <w:t>7</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Oyun Konsolu</w:t>
            </w:r>
          </w:p>
        </w:tc>
        <w:tc>
          <w:tcPr>
            <w:tcW w:w="4428" w:type="dxa"/>
          </w:tcPr>
          <w:p w:rsidR="007F4950" w:rsidRPr="007F4950" w:rsidRDefault="007F4950" w:rsidP="007C5066">
            <w:pPr>
              <w:rPr>
                <w:rFonts w:eastAsia="Calibri"/>
              </w:rPr>
            </w:pPr>
            <w:r w:rsidRPr="007F4950">
              <w:rPr>
                <w:rFonts w:eastAsia="Calibri"/>
                <w:sz w:val="22"/>
                <w:szCs w:val="22"/>
                <w:lang w:eastAsia="en-US"/>
              </w:rPr>
              <w:t>HDMI çıkışlı</w:t>
            </w:r>
            <w:r>
              <w:rPr>
                <w:rFonts w:eastAsia="Calibri"/>
                <w:sz w:val="22"/>
                <w:szCs w:val="22"/>
                <w:lang w:eastAsia="en-US"/>
              </w:rPr>
              <w:t>,</w:t>
            </w:r>
          </w:p>
          <w:p w:rsidR="007F4950" w:rsidRPr="007F4950" w:rsidRDefault="007F4950" w:rsidP="007C5066">
            <w:pPr>
              <w:rPr>
                <w:rFonts w:eastAsia="Calibri"/>
                <w:lang w:eastAsia="en-US"/>
              </w:rPr>
            </w:pPr>
            <w:r w:rsidRPr="007F4950">
              <w:rPr>
                <w:rFonts w:eastAsia="Calibri"/>
                <w:sz w:val="22"/>
                <w:szCs w:val="22"/>
                <w:lang w:eastAsia="en-US"/>
              </w:rPr>
              <w:t>Süper Hızlı Bağlantı Noktası</w:t>
            </w:r>
            <w:r>
              <w:rPr>
                <w:rFonts w:eastAsia="Calibri"/>
                <w:sz w:val="22"/>
                <w:szCs w:val="22"/>
                <w:lang w:eastAsia="en-US"/>
              </w:rPr>
              <w:t>,</w:t>
            </w:r>
          </w:p>
          <w:p w:rsidR="007F4950" w:rsidRPr="007F4950" w:rsidRDefault="007F4950" w:rsidP="007C5066">
            <w:pPr>
              <w:rPr>
                <w:rFonts w:eastAsia="Calibri"/>
                <w:lang w:eastAsia="en-US"/>
              </w:rPr>
            </w:pPr>
            <w:r w:rsidRPr="007F4950">
              <w:rPr>
                <w:rFonts w:eastAsia="Calibri"/>
                <w:sz w:val="22"/>
                <w:szCs w:val="22"/>
                <w:lang w:eastAsia="en-US"/>
              </w:rPr>
              <w:t>Multi Player özellikli</w:t>
            </w:r>
            <w:r>
              <w:rPr>
                <w:rFonts w:eastAsia="Calibri"/>
                <w:sz w:val="22"/>
                <w:szCs w:val="22"/>
                <w:lang w:eastAsia="en-US"/>
              </w:rPr>
              <w:t>,</w:t>
            </w:r>
          </w:p>
          <w:p w:rsidR="007F4950" w:rsidRPr="007F4950" w:rsidRDefault="007F4950" w:rsidP="007C5066">
            <w:pPr>
              <w:rPr>
                <w:rFonts w:eastAsia="Calibri"/>
                <w:lang w:eastAsia="en-US"/>
              </w:rPr>
            </w:pPr>
            <w:r w:rsidRPr="007F4950">
              <w:rPr>
                <w:rFonts w:eastAsia="Calibri"/>
                <w:sz w:val="22"/>
                <w:szCs w:val="22"/>
                <w:lang w:eastAsia="en-US"/>
              </w:rPr>
              <w:t>En az 500 MB hafıza</w:t>
            </w:r>
            <w:r>
              <w:rPr>
                <w:rFonts w:eastAsia="Calibri"/>
                <w:sz w:val="22"/>
                <w:szCs w:val="22"/>
                <w:lang w:eastAsia="en-US"/>
              </w:rPr>
              <w:t>,</w:t>
            </w:r>
          </w:p>
          <w:p w:rsidR="007F4950" w:rsidRPr="007F4950" w:rsidRDefault="007F4950" w:rsidP="007C5066">
            <w:pPr>
              <w:rPr>
                <w:rFonts w:eastAsia="Calibri"/>
                <w:lang w:eastAsia="en-US"/>
              </w:rPr>
            </w:pPr>
            <w:r w:rsidRPr="007F4950">
              <w:rPr>
                <w:rFonts w:eastAsia="Calibri"/>
                <w:sz w:val="22"/>
                <w:szCs w:val="22"/>
                <w:lang w:eastAsia="en-US"/>
              </w:rPr>
              <w:t>Bluetooth destekli</w:t>
            </w:r>
            <w:r>
              <w:rPr>
                <w:rFonts w:eastAsia="Calibri"/>
                <w:sz w:val="22"/>
                <w:szCs w:val="22"/>
                <w:lang w:eastAsia="en-US"/>
              </w:rPr>
              <w:t>,</w:t>
            </w:r>
          </w:p>
          <w:p w:rsidR="007F4950" w:rsidRPr="007F4950" w:rsidRDefault="007F4950" w:rsidP="007C5066">
            <w:pPr>
              <w:rPr>
                <w:rFonts w:eastAsia="Calibri"/>
                <w:lang w:eastAsia="en-US"/>
              </w:rPr>
            </w:pPr>
          </w:p>
        </w:tc>
        <w:tc>
          <w:tcPr>
            <w:tcW w:w="2263" w:type="dxa"/>
          </w:tcPr>
          <w:p w:rsidR="007F4950" w:rsidRPr="007F4950" w:rsidRDefault="007F4950" w:rsidP="007C5066">
            <w:pPr>
              <w:rPr>
                <w:rFonts w:eastAsia="Calibri"/>
                <w:lang w:eastAsia="en-US"/>
              </w:rPr>
            </w:pPr>
            <w:r w:rsidRPr="007F4950">
              <w:rPr>
                <w:rFonts w:eastAsia="Calibri"/>
                <w:sz w:val="22"/>
                <w:szCs w:val="22"/>
                <w:lang w:eastAsia="en-US"/>
              </w:rPr>
              <w:t>1 Adet</w:t>
            </w:r>
          </w:p>
        </w:tc>
      </w:tr>
      <w:tr w:rsidR="00EE5559" w:rsidRPr="007F4950" w:rsidTr="007C5066">
        <w:trPr>
          <w:trHeight w:val="823"/>
        </w:trPr>
        <w:tc>
          <w:tcPr>
            <w:tcW w:w="810" w:type="dxa"/>
          </w:tcPr>
          <w:p w:rsidR="00EE5559" w:rsidRPr="007F4950" w:rsidRDefault="00EE5559" w:rsidP="007C5066">
            <w:pPr>
              <w:jc w:val="center"/>
              <w:rPr>
                <w:rFonts w:eastAsia="Calibri"/>
                <w:lang w:eastAsia="en-US"/>
              </w:rPr>
            </w:pPr>
            <w:r>
              <w:rPr>
                <w:rFonts w:eastAsia="Calibri"/>
                <w:sz w:val="22"/>
                <w:szCs w:val="22"/>
                <w:lang w:eastAsia="en-US"/>
              </w:rPr>
              <w:t>8</w:t>
            </w:r>
          </w:p>
        </w:tc>
        <w:tc>
          <w:tcPr>
            <w:tcW w:w="1787" w:type="dxa"/>
          </w:tcPr>
          <w:p w:rsidR="00EE5559" w:rsidRPr="007F4950" w:rsidRDefault="00EE5559" w:rsidP="007C5066">
            <w:pPr>
              <w:rPr>
                <w:rFonts w:eastAsia="Calibri"/>
                <w:lang w:eastAsia="en-US"/>
              </w:rPr>
            </w:pPr>
            <w:r w:rsidRPr="007F4950">
              <w:rPr>
                <w:rFonts w:eastAsia="Calibri"/>
                <w:sz w:val="22"/>
                <w:szCs w:val="22"/>
                <w:lang w:eastAsia="en-US"/>
              </w:rPr>
              <w:t>Boks standı</w:t>
            </w:r>
          </w:p>
        </w:tc>
        <w:tc>
          <w:tcPr>
            <w:tcW w:w="4428" w:type="dxa"/>
          </w:tcPr>
          <w:p w:rsidR="00EE5559" w:rsidRPr="0088015A" w:rsidRDefault="0088015A" w:rsidP="007C5066">
            <w:pPr>
              <w:rPr>
                <w:spacing w:val="15"/>
              </w:rPr>
            </w:pPr>
            <w:r w:rsidRPr="0088015A">
              <w:rPr>
                <w:sz w:val="22"/>
                <w:szCs w:val="22"/>
              </w:rPr>
              <w:t>1.20 -1.50 mt arası yükseklik ayarlanabilir, 2 adet boks eldiveni, çevre dostu,</w:t>
            </w:r>
          </w:p>
        </w:tc>
        <w:tc>
          <w:tcPr>
            <w:tcW w:w="2263" w:type="dxa"/>
          </w:tcPr>
          <w:p w:rsidR="00EE5559" w:rsidRPr="007F4950" w:rsidRDefault="00EE5559" w:rsidP="007C5066">
            <w:pPr>
              <w:rPr>
                <w:rFonts w:eastAsia="Calibri"/>
                <w:lang w:eastAsia="en-US"/>
              </w:rPr>
            </w:pPr>
            <w:r>
              <w:rPr>
                <w:rFonts w:eastAsia="Calibri"/>
                <w:sz w:val="22"/>
                <w:szCs w:val="22"/>
                <w:lang w:eastAsia="en-US"/>
              </w:rPr>
              <w:t>1</w:t>
            </w:r>
            <w:r w:rsidRPr="007F4950">
              <w:rPr>
                <w:rFonts w:eastAsia="Calibri"/>
                <w:sz w:val="22"/>
                <w:szCs w:val="22"/>
                <w:lang w:eastAsia="en-US"/>
              </w:rPr>
              <w:t xml:space="preserve"> Adet</w:t>
            </w:r>
          </w:p>
        </w:tc>
      </w:tr>
      <w:tr w:rsidR="007F4950" w:rsidRPr="007F4950" w:rsidTr="007C5066">
        <w:trPr>
          <w:trHeight w:val="823"/>
        </w:trPr>
        <w:tc>
          <w:tcPr>
            <w:tcW w:w="810" w:type="dxa"/>
          </w:tcPr>
          <w:p w:rsidR="007F4950" w:rsidRPr="007F4950" w:rsidRDefault="00EE5559" w:rsidP="007C5066">
            <w:pPr>
              <w:jc w:val="center"/>
              <w:rPr>
                <w:rFonts w:eastAsia="Calibri"/>
                <w:lang w:eastAsia="en-US"/>
              </w:rPr>
            </w:pPr>
            <w:r>
              <w:rPr>
                <w:rFonts w:eastAsia="Calibri"/>
                <w:sz w:val="22"/>
                <w:szCs w:val="22"/>
                <w:lang w:eastAsia="en-US"/>
              </w:rPr>
              <w:t>9</w:t>
            </w:r>
          </w:p>
        </w:tc>
        <w:tc>
          <w:tcPr>
            <w:tcW w:w="1787" w:type="dxa"/>
          </w:tcPr>
          <w:p w:rsidR="007F4950" w:rsidRPr="007F4950" w:rsidRDefault="00EE5559" w:rsidP="007C5066">
            <w:pPr>
              <w:rPr>
                <w:rFonts w:eastAsia="Calibri"/>
                <w:lang w:eastAsia="en-US"/>
              </w:rPr>
            </w:pPr>
            <w:r>
              <w:rPr>
                <w:rFonts w:eastAsia="Calibri"/>
                <w:lang w:eastAsia="en-US"/>
              </w:rPr>
              <w:t>Bilardo</w:t>
            </w:r>
          </w:p>
        </w:tc>
        <w:tc>
          <w:tcPr>
            <w:tcW w:w="4428" w:type="dxa"/>
          </w:tcPr>
          <w:p w:rsidR="007F4950" w:rsidRPr="007F4950" w:rsidRDefault="007F4950" w:rsidP="007C5066">
            <w:pPr>
              <w:rPr>
                <w:rFonts w:eastAsia="Calibri"/>
                <w:lang w:eastAsia="en-US"/>
              </w:rPr>
            </w:pPr>
            <w:r w:rsidRPr="007F4950">
              <w:rPr>
                <w:spacing w:val="15"/>
                <w:sz w:val="22"/>
                <w:szCs w:val="22"/>
              </w:rPr>
              <w:t>Bozuk Para ya da Jeton İle Çalışan Mekanik Amerikan Bilardo, Oyun Alanı Dış 105cm x 210cm, Saha Tabanı 135cm x 240cm</w:t>
            </w:r>
            <w:r w:rsidR="00C90C23">
              <w:rPr>
                <w:spacing w:val="15"/>
                <w:sz w:val="22"/>
                <w:szCs w:val="22"/>
              </w:rPr>
              <w:t>,</w:t>
            </w:r>
          </w:p>
        </w:tc>
        <w:tc>
          <w:tcPr>
            <w:tcW w:w="2263" w:type="dxa"/>
          </w:tcPr>
          <w:p w:rsidR="007F4950" w:rsidRPr="007F4950" w:rsidRDefault="00EE5559" w:rsidP="00EE5559">
            <w:pPr>
              <w:rPr>
                <w:rFonts w:eastAsia="Calibri"/>
                <w:lang w:eastAsia="en-US"/>
              </w:rPr>
            </w:pPr>
            <w:r>
              <w:rPr>
                <w:rFonts w:eastAsia="Calibri"/>
                <w:sz w:val="22"/>
                <w:szCs w:val="22"/>
                <w:lang w:eastAsia="en-US"/>
              </w:rPr>
              <w:t>1</w:t>
            </w:r>
            <w:r w:rsidR="007F4950" w:rsidRPr="007F4950">
              <w:rPr>
                <w:rFonts w:eastAsia="Calibri"/>
                <w:sz w:val="22"/>
                <w:szCs w:val="22"/>
                <w:lang w:eastAsia="en-US"/>
              </w:rPr>
              <w:t xml:space="preserve"> Adet</w:t>
            </w:r>
          </w:p>
        </w:tc>
      </w:tr>
      <w:tr w:rsidR="007F4950" w:rsidRPr="007F4950" w:rsidTr="007C5066">
        <w:trPr>
          <w:trHeight w:val="823"/>
        </w:trPr>
        <w:tc>
          <w:tcPr>
            <w:tcW w:w="810" w:type="dxa"/>
          </w:tcPr>
          <w:p w:rsidR="007F4950" w:rsidRPr="007F4950" w:rsidRDefault="00EE5559" w:rsidP="00EE5559">
            <w:pPr>
              <w:jc w:val="center"/>
              <w:rPr>
                <w:rFonts w:eastAsia="Calibri"/>
                <w:lang w:eastAsia="en-US"/>
              </w:rPr>
            </w:pPr>
            <w:r>
              <w:rPr>
                <w:rFonts w:eastAsia="Calibri"/>
                <w:sz w:val="22"/>
                <w:szCs w:val="22"/>
                <w:lang w:eastAsia="en-US"/>
              </w:rPr>
              <w:t>10</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Televizyon</w:t>
            </w:r>
          </w:p>
        </w:tc>
        <w:tc>
          <w:tcPr>
            <w:tcW w:w="4428" w:type="dxa"/>
          </w:tcPr>
          <w:p w:rsidR="007F4950" w:rsidRPr="007F4950" w:rsidRDefault="00EE5559" w:rsidP="00EE5559">
            <w:pPr>
              <w:rPr>
                <w:rFonts w:eastAsia="Calibri"/>
                <w:lang w:eastAsia="en-US"/>
              </w:rPr>
            </w:pPr>
            <w:r>
              <w:rPr>
                <w:rFonts w:eastAsia="Calibri"/>
                <w:sz w:val="22"/>
                <w:szCs w:val="22"/>
                <w:lang w:eastAsia="en-US"/>
              </w:rPr>
              <w:t xml:space="preserve">Ekran: 42 Inc., </w:t>
            </w:r>
            <w:r w:rsidR="007F4950" w:rsidRPr="007F4950">
              <w:rPr>
                <w:rFonts w:eastAsia="Calibri"/>
                <w:sz w:val="22"/>
                <w:szCs w:val="22"/>
                <w:lang w:eastAsia="en-US"/>
              </w:rPr>
              <w:t>Çözünürlük Formatı: Full HD, Çözünürlük: 1920x1</w:t>
            </w:r>
            <w:r w:rsidR="00C90C23">
              <w:rPr>
                <w:rFonts w:eastAsia="Calibri"/>
                <w:sz w:val="22"/>
                <w:szCs w:val="22"/>
                <w:lang w:eastAsia="en-US"/>
              </w:rPr>
              <w:t>080 P</w:t>
            </w:r>
            <w:r w:rsidR="007F4950" w:rsidRPr="007F4950">
              <w:rPr>
                <w:rFonts w:eastAsia="Calibri"/>
                <w:sz w:val="22"/>
                <w:szCs w:val="22"/>
                <w:lang w:eastAsia="en-US"/>
              </w:rPr>
              <w:t>x, Ekran Tipi: Geniş Ekran</w:t>
            </w:r>
            <w:r w:rsidR="00C90C23">
              <w:rPr>
                <w:rFonts w:eastAsia="Calibri"/>
                <w:sz w:val="22"/>
                <w:szCs w:val="22"/>
                <w:lang w:eastAsia="en-US"/>
              </w:rPr>
              <w:t>,</w:t>
            </w:r>
          </w:p>
        </w:tc>
        <w:tc>
          <w:tcPr>
            <w:tcW w:w="2263" w:type="dxa"/>
          </w:tcPr>
          <w:p w:rsidR="007F4950" w:rsidRPr="007F4950" w:rsidRDefault="007F4950" w:rsidP="007C5066">
            <w:pPr>
              <w:rPr>
                <w:rFonts w:eastAsia="Calibri"/>
                <w:lang w:eastAsia="en-US"/>
              </w:rPr>
            </w:pPr>
            <w:r w:rsidRPr="007F4950">
              <w:rPr>
                <w:rFonts w:eastAsia="Calibri"/>
                <w:sz w:val="22"/>
                <w:szCs w:val="22"/>
                <w:lang w:eastAsia="en-US"/>
              </w:rPr>
              <w:t>2 Adet</w:t>
            </w:r>
          </w:p>
        </w:tc>
      </w:tr>
      <w:tr w:rsidR="007F4950" w:rsidRPr="007F4950" w:rsidTr="007C5066">
        <w:trPr>
          <w:trHeight w:val="823"/>
        </w:trPr>
        <w:tc>
          <w:tcPr>
            <w:tcW w:w="810" w:type="dxa"/>
          </w:tcPr>
          <w:p w:rsidR="007F4950" w:rsidRPr="007F4950" w:rsidRDefault="007F4950" w:rsidP="007C5066">
            <w:pPr>
              <w:jc w:val="center"/>
              <w:rPr>
                <w:rFonts w:eastAsia="Calibri"/>
                <w:lang w:eastAsia="en-US"/>
              </w:rPr>
            </w:pPr>
            <w:r w:rsidRPr="007F4950">
              <w:rPr>
                <w:rFonts w:eastAsia="Calibri"/>
                <w:sz w:val="22"/>
                <w:szCs w:val="22"/>
                <w:lang w:eastAsia="en-US"/>
              </w:rPr>
              <w:t>1</w:t>
            </w:r>
            <w:r w:rsidR="00EE5559">
              <w:rPr>
                <w:rFonts w:eastAsia="Calibri"/>
                <w:sz w:val="22"/>
                <w:szCs w:val="22"/>
                <w:lang w:eastAsia="en-US"/>
              </w:rPr>
              <w:t>1</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Masa Tenisi</w:t>
            </w:r>
          </w:p>
        </w:tc>
        <w:tc>
          <w:tcPr>
            <w:tcW w:w="4428" w:type="dxa"/>
          </w:tcPr>
          <w:p w:rsidR="007F4950" w:rsidRPr="007F4950" w:rsidRDefault="007F4950" w:rsidP="00EE5559">
            <w:pPr>
              <w:rPr>
                <w:rFonts w:eastAsia="Calibri"/>
                <w:lang w:eastAsia="en-US"/>
              </w:rPr>
            </w:pPr>
            <w:r w:rsidRPr="007F4950">
              <w:rPr>
                <w:rFonts w:eastAsia="Calibri"/>
                <w:sz w:val="22"/>
                <w:szCs w:val="22"/>
                <w:lang w:eastAsia="en-US"/>
              </w:rPr>
              <w:t>Masa üst kalınlığı 15 mm MDF, çift taraflı kilitleme sistemine sahip,</w:t>
            </w:r>
            <w:r w:rsidR="00EE5559">
              <w:rPr>
                <w:rFonts w:eastAsia="Calibri"/>
                <w:sz w:val="22"/>
                <w:szCs w:val="22"/>
                <w:lang w:eastAsia="en-US"/>
              </w:rPr>
              <w:t>katlanabilir tekerlekli</w:t>
            </w:r>
            <w:r w:rsidRPr="007F4950">
              <w:rPr>
                <w:rFonts w:eastAsia="Calibri"/>
                <w:sz w:val="22"/>
                <w:szCs w:val="22"/>
                <w:lang w:eastAsia="en-US"/>
              </w:rPr>
              <w:t>: 15*35 mm</w:t>
            </w:r>
            <w:r w:rsidR="00C90C23">
              <w:rPr>
                <w:rFonts w:eastAsia="Calibri"/>
                <w:sz w:val="22"/>
                <w:szCs w:val="22"/>
                <w:lang w:eastAsia="en-US"/>
              </w:rPr>
              <w:t>,</w:t>
            </w:r>
          </w:p>
        </w:tc>
        <w:tc>
          <w:tcPr>
            <w:tcW w:w="2263" w:type="dxa"/>
          </w:tcPr>
          <w:p w:rsidR="007F4950" w:rsidRPr="007F4950" w:rsidRDefault="00EE5559" w:rsidP="00EE5559">
            <w:pPr>
              <w:rPr>
                <w:rFonts w:eastAsia="Calibri"/>
                <w:lang w:eastAsia="en-US"/>
              </w:rPr>
            </w:pPr>
            <w:r>
              <w:rPr>
                <w:rFonts w:eastAsia="Calibri"/>
                <w:sz w:val="22"/>
                <w:szCs w:val="22"/>
                <w:lang w:eastAsia="en-US"/>
              </w:rPr>
              <w:t>1</w:t>
            </w:r>
            <w:r w:rsidR="007F4950" w:rsidRPr="007F4950">
              <w:rPr>
                <w:rFonts w:eastAsia="Calibri"/>
                <w:sz w:val="22"/>
                <w:szCs w:val="22"/>
                <w:lang w:eastAsia="en-US"/>
              </w:rPr>
              <w:t xml:space="preserve"> Adet</w:t>
            </w:r>
          </w:p>
        </w:tc>
      </w:tr>
      <w:tr w:rsidR="007F4950" w:rsidRPr="007F4950" w:rsidTr="007C5066">
        <w:trPr>
          <w:trHeight w:val="823"/>
        </w:trPr>
        <w:tc>
          <w:tcPr>
            <w:tcW w:w="810" w:type="dxa"/>
          </w:tcPr>
          <w:p w:rsidR="007F4950" w:rsidRPr="007F4950" w:rsidRDefault="007F4950" w:rsidP="00EE5559">
            <w:pPr>
              <w:jc w:val="center"/>
              <w:rPr>
                <w:rFonts w:eastAsia="Calibri"/>
                <w:lang w:eastAsia="en-US"/>
              </w:rPr>
            </w:pPr>
            <w:r w:rsidRPr="007F4950">
              <w:rPr>
                <w:rFonts w:eastAsia="Calibri"/>
                <w:sz w:val="22"/>
                <w:szCs w:val="22"/>
                <w:lang w:eastAsia="en-US"/>
              </w:rPr>
              <w:t>1</w:t>
            </w:r>
            <w:r w:rsidR="00EE5559">
              <w:rPr>
                <w:rFonts w:eastAsia="Calibri"/>
                <w:sz w:val="22"/>
                <w:szCs w:val="22"/>
                <w:lang w:eastAsia="en-US"/>
              </w:rPr>
              <w:t>2</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Mutfak Servis Bankosu</w:t>
            </w:r>
          </w:p>
        </w:tc>
        <w:tc>
          <w:tcPr>
            <w:tcW w:w="4428" w:type="dxa"/>
          </w:tcPr>
          <w:p w:rsidR="007F4950" w:rsidRPr="007F4950" w:rsidRDefault="007F4950" w:rsidP="007C5066">
            <w:pPr>
              <w:rPr>
                <w:rFonts w:eastAsia="Calibri"/>
                <w:lang w:eastAsia="en-US"/>
              </w:rPr>
            </w:pPr>
            <w:r w:rsidRPr="007F4950">
              <w:rPr>
                <w:rFonts w:eastAsia="Calibri"/>
                <w:sz w:val="22"/>
                <w:szCs w:val="22"/>
                <w:lang w:eastAsia="en-US"/>
              </w:rPr>
              <w:t xml:space="preserve">En az 2 metre, Granit </w:t>
            </w:r>
            <w:r>
              <w:rPr>
                <w:rFonts w:eastAsia="Calibri"/>
                <w:sz w:val="22"/>
                <w:szCs w:val="22"/>
                <w:lang w:eastAsia="en-US"/>
              </w:rPr>
              <w:t>mermer,</w:t>
            </w:r>
          </w:p>
        </w:tc>
        <w:tc>
          <w:tcPr>
            <w:tcW w:w="2263" w:type="dxa"/>
          </w:tcPr>
          <w:p w:rsidR="007F4950" w:rsidRPr="007F4950" w:rsidRDefault="007F4950" w:rsidP="007C5066">
            <w:pPr>
              <w:rPr>
                <w:rFonts w:eastAsia="Calibri"/>
                <w:lang w:eastAsia="en-US"/>
              </w:rPr>
            </w:pPr>
            <w:r>
              <w:rPr>
                <w:rFonts w:eastAsia="Calibri"/>
                <w:sz w:val="22"/>
                <w:szCs w:val="22"/>
                <w:lang w:eastAsia="en-US"/>
              </w:rPr>
              <w:t>1</w:t>
            </w:r>
            <w:r w:rsidRPr="007F4950">
              <w:rPr>
                <w:rFonts w:eastAsia="Calibri"/>
                <w:sz w:val="22"/>
                <w:szCs w:val="22"/>
                <w:lang w:eastAsia="en-US"/>
              </w:rPr>
              <w:t xml:space="preserve"> Adet</w:t>
            </w:r>
          </w:p>
        </w:tc>
      </w:tr>
      <w:tr w:rsidR="007F4950" w:rsidRPr="007F4950" w:rsidTr="007C5066">
        <w:trPr>
          <w:trHeight w:val="823"/>
        </w:trPr>
        <w:tc>
          <w:tcPr>
            <w:tcW w:w="810" w:type="dxa"/>
          </w:tcPr>
          <w:p w:rsidR="007F4950" w:rsidRPr="007F4950" w:rsidRDefault="007F4950" w:rsidP="00EE5559">
            <w:pPr>
              <w:jc w:val="center"/>
              <w:rPr>
                <w:rFonts w:eastAsia="Calibri"/>
                <w:lang w:eastAsia="en-US"/>
              </w:rPr>
            </w:pPr>
            <w:r w:rsidRPr="007F4950">
              <w:rPr>
                <w:rFonts w:eastAsia="Calibri"/>
                <w:sz w:val="22"/>
                <w:szCs w:val="22"/>
                <w:lang w:eastAsia="en-US"/>
              </w:rPr>
              <w:t>1</w:t>
            </w:r>
            <w:r w:rsidR="00EE5559">
              <w:rPr>
                <w:rFonts w:eastAsia="Calibri"/>
                <w:sz w:val="22"/>
                <w:szCs w:val="22"/>
                <w:lang w:eastAsia="en-US"/>
              </w:rPr>
              <w:t>3</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Darts set</w:t>
            </w:r>
          </w:p>
        </w:tc>
        <w:tc>
          <w:tcPr>
            <w:tcW w:w="4428" w:type="dxa"/>
          </w:tcPr>
          <w:p w:rsidR="007F4950" w:rsidRPr="007F4950" w:rsidRDefault="007F4950" w:rsidP="007C5066">
            <w:pPr>
              <w:rPr>
                <w:rFonts w:eastAsia="Calibri"/>
                <w:lang w:eastAsia="en-US"/>
              </w:rPr>
            </w:pPr>
            <w:r w:rsidRPr="007F4950">
              <w:rPr>
                <w:rFonts w:eastAsia="Calibri"/>
                <w:sz w:val="22"/>
                <w:szCs w:val="22"/>
                <w:lang w:eastAsia="en-US"/>
              </w:rPr>
              <w:t>Döndürülebilir sayı halkası, 6 adet dart oku, 42,75*3cm ebatlarında</w:t>
            </w:r>
            <w:r w:rsidR="00C90C23">
              <w:rPr>
                <w:rFonts w:eastAsia="Calibri"/>
                <w:sz w:val="22"/>
                <w:szCs w:val="22"/>
                <w:lang w:eastAsia="en-US"/>
              </w:rPr>
              <w:t>,</w:t>
            </w:r>
          </w:p>
        </w:tc>
        <w:tc>
          <w:tcPr>
            <w:tcW w:w="2263" w:type="dxa"/>
          </w:tcPr>
          <w:p w:rsidR="007F4950" w:rsidRPr="007F4950" w:rsidRDefault="007F4950" w:rsidP="007C5066">
            <w:pPr>
              <w:rPr>
                <w:rFonts w:eastAsia="Calibri"/>
                <w:lang w:eastAsia="en-US"/>
              </w:rPr>
            </w:pPr>
            <w:r w:rsidRPr="007F4950">
              <w:rPr>
                <w:rFonts w:eastAsia="Calibri"/>
                <w:sz w:val="22"/>
                <w:szCs w:val="22"/>
                <w:lang w:eastAsia="en-US"/>
              </w:rPr>
              <w:t>3 Adet</w:t>
            </w:r>
          </w:p>
        </w:tc>
      </w:tr>
      <w:tr w:rsidR="007F4950" w:rsidRPr="007F4950" w:rsidTr="007C5066">
        <w:trPr>
          <w:trHeight w:val="823"/>
        </w:trPr>
        <w:tc>
          <w:tcPr>
            <w:tcW w:w="810" w:type="dxa"/>
          </w:tcPr>
          <w:p w:rsidR="007F4950" w:rsidRPr="007F4950" w:rsidRDefault="007F4950" w:rsidP="00EE5559">
            <w:pPr>
              <w:jc w:val="center"/>
              <w:rPr>
                <w:rFonts w:eastAsia="Calibri"/>
                <w:lang w:eastAsia="en-US"/>
              </w:rPr>
            </w:pPr>
            <w:r w:rsidRPr="007F4950">
              <w:rPr>
                <w:rFonts w:eastAsia="Calibri"/>
                <w:sz w:val="22"/>
                <w:szCs w:val="22"/>
                <w:lang w:eastAsia="en-US"/>
              </w:rPr>
              <w:t>1</w:t>
            </w:r>
            <w:r w:rsidR="00EE5559">
              <w:rPr>
                <w:rFonts w:eastAsia="Calibri"/>
                <w:sz w:val="22"/>
                <w:szCs w:val="22"/>
                <w:lang w:eastAsia="en-US"/>
              </w:rPr>
              <w:t>4</w:t>
            </w:r>
            <w:r w:rsidRPr="007F4950">
              <w:rPr>
                <w:rFonts w:eastAsia="Calibri"/>
                <w:sz w:val="22"/>
                <w:szCs w:val="22"/>
                <w:lang w:eastAsia="en-US"/>
              </w:rPr>
              <w:t xml:space="preserve"> </w:t>
            </w:r>
          </w:p>
        </w:tc>
        <w:tc>
          <w:tcPr>
            <w:tcW w:w="1787" w:type="dxa"/>
          </w:tcPr>
          <w:p w:rsidR="007F4950" w:rsidRPr="007F4950" w:rsidRDefault="007F4950" w:rsidP="007C5066">
            <w:pPr>
              <w:rPr>
                <w:rFonts w:eastAsia="Calibri"/>
                <w:lang w:eastAsia="en-US"/>
              </w:rPr>
            </w:pPr>
            <w:r w:rsidRPr="007F4950">
              <w:rPr>
                <w:rFonts w:eastAsia="Calibri"/>
                <w:sz w:val="22"/>
                <w:szCs w:val="22"/>
                <w:lang w:eastAsia="en-US"/>
              </w:rPr>
              <w:t>Langırt</w:t>
            </w:r>
          </w:p>
        </w:tc>
        <w:tc>
          <w:tcPr>
            <w:tcW w:w="4428" w:type="dxa"/>
          </w:tcPr>
          <w:p w:rsidR="007F4950" w:rsidRPr="007F4950" w:rsidRDefault="007F4950" w:rsidP="007C5066">
            <w:pPr>
              <w:rPr>
                <w:rFonts w:eastAsia="Calibri"/>
                <w:lang w:eastAsia="en-US"/>
              </w:rPr>
            </w:pPr>
            <w:r w:rsidRPr="007F4950">
              <w:rPr>
                <w:rFonts w:eastAsia="Calibri"/>
                <w:sz w:val="22"/>
                <w:szCs w:val="22"/>
                <w:lang w:eastAsia="en-US"/>
              </w:rPr>
              <w:t>87,5*74,6*139,4 cm oyun alanı: 9 mm MDF den yapılmış, manuel skor kaydedici özelliğine sahip</w:t>
            </w:r>
            <w:r w:rsidR="00C90C23">
              <w:rPr>
                <w:rFonts w:eastAsia="Calibri"/>
                <w:sz w:val="22"/>
                <w:szCs w:val="22"/>
                <w:lang w:eastAsia="en-US"/>
              </w:rPr>
              <w:t>,</w:t>
            </w:r>
          </w:p>
        </w:tc>
        <w:tc>
          <w:tcPr>
            <w:tcW w:w="2263" w:type="dxa"/>
          </w:tcPr>
          <w:p w:rsidR="007F4950" w:rsidRPr="007F4950" w:rsidRDefault="007F4950" w:rsidP="007C5066">
            <w:pPr>
              <w:rPr>
                <w:rFonts w:eastAsia="Calibri"/>
                <w:lang w:eastAsia="en-US"/>
              </w:rPr>
            </w:pPr>
            <w:bookmarkStart w:id="3" w:name="_GoBack"/>
            <w:bookmarkEnd w:id="3"/>
            <w:r w:rsidRPr="007F4950">
              <w:rPr>
                <w:rFonts w:eastAsia="Calibri"/>
                <w:sz w:val="22"/>
                <w:szCs w:val="22"/>
                <w:lang w:eastAsia="en-US"/>
              </w:rPr>
              <w:t>1 Adet</w:t>
            </w:r>
          </w:p>
        </w:tc>
      </w:tr>
    </w:tbl>
    <w:p w:rsidR="007F4950" w:rsidRPr="008E1D8C" w:rsidRDefault="007F4950" w:rsidP="007F4950">
      <w:pPr>
        <w:spacing w:line="276" w:lineRule="auto"/>
        <w:jc w:val="both"/>
        <w:rPr>
          <w:sz w:val="22"/>
          <w:szCs w:val="22"/>
        </w:rPr>
      </w:pPr>
    </w:p>
    <w:p w:rsidR="00E94924" w:rsidRPr="008E1D8C" w:rsidRDefault="00E94924" w:rsidP="00B20A5F">
      <w:pPr>
        <w:tabs>
          <w:tab w:val="left" w:pos="1535"/>
        </w:tabs>
        <w:spacing w:line="276" w:lineRule="auto"/>
        <w:ind w:left="360"/>
        <w:jc w:val="both"/>
        <w:rPr>
          <w:sz w:val="22"/>
          <w:szCs w:val="22"/>
        </w:rPr>
      </w:pPr>
    </w:p>
    <w:p w:rsidR="00E94924" w:rsidRPr="008E1D8C" w:rsidRDefault="00E94924" w:rsidP="00B20A5F">
      <w:pPr>
        <w:tabs>
          <w:tab w:val="left" w:pos="1535"/>
        </w:tabs>
        <w:spacing w:line="276" w:lineRule="auto"/>
        <w:jc w:val="both"/>
        <w:rPr>
          <w:sz w:val="22"/>
          <w:szCs w:val="22"/>
        </w:rPr>
      </w:pPr>
      <w:r w:rsidRPr="008E1D8C">
        <w:rPr>
          <w:sz w:val="22"/>
          <w:szCs w:val="22"/>
        </w:rPr>
        <w:t>Yukarıda belirtilen imalatların tümünde yüklenici projesine uygun olarak malzeme, cihaz, mobilya ve montaj malzemelerinin temini, satın alması ve montajını yapacaktır. Altyapı imalatlarında kullanılacak malzemelerin TSE standartlarında olması zorunludur. Yüklenici firma yapacağı imalat ve uygulamalar sırasında karşılaşabileceği teknik ve uygulama sorunlarını tasarımcı firma kontrolörüne ve/veya idareye bildirmeli ve çözüm önerisi talep etmelidir. Yüklenici, tasarımcı firma ve idarenin onayı olmadan proje, teknik detaylar ve malzemelerde değişiklik yapamaz.</w:t>
      </w:r>
    </w:p>
    <w:p w:rsidR="00E94924" w:rsidRPr="008E1D8C" w:rsidRDefault="00E94924" w:rsidP="00B20A5F">
      <w:pPr>
        <w:tabs>
          <w:tab w:val="left" w:pos="1535"/>
        </w:tabs>
        <w:spacing w:line="276" w:lineRule="auto"/>
        <w:ind w:left="360"/>
        <w:jc w:val="both"/>
        <w:rPr>
          <w:sz w:val="22"/>
          <w:szCs w:val="22"/>
        </w:rPr>
      </w:pPr>
    </w:p>
    <w:p w:rsidR="008E1D8C" w:rsidRPr="008E1D8C" w:rsidRDefault="00E94924" w:rsidP="00B20A5F">
      <w:pPr>
        <w:pStyle w:val="ListParagraph"/>
        <w:numPr>
          <w:ilvl w:val="0"/>
          <w:numId w:val="16"/>
        </w:numPr>
        <w:tabs>
          <w:tab w:val="left" w:pos="1535"/>
        </w:tabs>
        <w:spacing w:line="276" w:lineRule="auto"/>
        <w:jc w:val="both"/>
        <w:rPr>
          <w:sz w:val="22"/>
          <w:szCs w:val="22"/>
        </w:rPr>
      </w:pPr>
      <w:r w:rsidRPr="008E1D8C">
        <w:rPr>
          <w:b/>
          <w:sz w:val="22"/>
          <w:szCs w:val="22"/>
        </w:rPr>
        <w:t>İşin Süresi</w:t>
      </w:r>
    </w:p>
    <w:p w:rsidR="00E94924" w:rsidRPr="008E1D8C" w:rsidRDefault="00E94924" w:rsidP="00B20A5F">
      <w:pPr>
        <w:tabs>
          <w:tab w:val="left" w:pos="1535"/>
        </w:tabs>
        <w:spacing w:line="276" w:lineRule="auto"/>
        <w:jc w:val="both"/>
        <w:rPr>
          <w:sz w:val="22"/>
          <w:szCs w:val="22"/>
        </w:rPr>
      </w:pPr>
      <w:r w:rsidRPr="008E1D8C">
        <w:rPr>
          <w:sz w:val="22"/>
          <w:szCs w:val="22"/>
        </w:rPr>
        <w:t xml:space="preserve"> Sözleşme tarihinden itibaren 40 gündür. </w:t>
      </w:r>
    </w:p>
    <w:p w:rsidR="00E94924" w:rsidRPr="008E1D8C" w:rsidRDefault="00E94924" w:rsidP="00B20A5F">
      <w:pPr>
        <w:tabs>
          <w:tab w:val="left" w:pos="1535"/>
        </w:tabs>
        <w:spacing w:line="276" w:lineRule="auto"/>
        <w:jc w:val="both"/>
        <w:rPr>
          <w:sz w:val="22"/>
          <w:szCs w:val="22"/>
        </w:rPr>
      </w:pPr>
    </w:p>
    <w:p w:rsidR="008E1D8C" w:rsidRPr="008E1D8C" w:rsidRDefault="00E94924" w:rsidP="00B20A5F">
      <w:pPr>
        <w:pStyle w:val="ListParagraph"/>
        <w:numPr>
          <w:ilvl w:val="0"/>
          <w:numId w:val="16"/>
        </w:numPr>
        <w:tabs>
          <w:tab w:val="left" w:pos="1535"/>
        </w:tabs>
        <w:spacing w:line="276" w:lineRule="auto"/>
        <w:jc w:val="both"/>
        <w:rPr>
          <w:sz w:val="22"/>
          <w:szCs w:val="22"/>
        </w:rPr>
      </w:pPr>
      <w:r w:rsidRPr="008E1D8C">
        <w:rPr>
          <w:b/>
          <w:sz w:val="22"/>
          <w:szCs w:val="22"/>
        </w:rPr>
        <w:t>İsteklilerde Firmalarda Aranacak Koşullar</w:t>
      </w:r>
    </w:p>
    <w:p w:rsidR="008E1D8C" w:rsidRPr="008E1D8C" w:rsidRDefault="008E1D8C" w:rsidP="00B20A5F">
      <w:pPr>
        <w:pStyle w:val="ListParagraph"/>
        <w:jc w:val="both"/>
        <w:rPr>
          <w:sz w:val="22"/>
          <w:szCs w:val="22"/>
        </w:rPr>
      </w:pPr>
    </w:p>
    <w:p w:rsidR="00E94924" w:rsidRPr="008E1D8C" w:rsidRDefault="00E94924" w:rsidP="00B20A5F">
      <w:pPr>
        <w:tabs>
          <w:tab w:val="left" w:pos="1535"/>
        </w:tabs>
        <w:spacing w:line="276" w:lineRule="auto"/>
        <w:jc w:val="both"/>
        <w:rPr>
          <w:sz w:val="22"/>
          <w:szCs w:val="22"/>
        </w:rPr>
      </w:pPr>
      <w:r w:rsidRPr="008E1D8C">
        <w:rPr>
          <w:sz w:val="22"/>
          <w:szCs w:val="22"/>
        </w:rPr>
        <w:t xml:space="preserve">Proje ekibinde en az 5 yıl uygulama deneyimi olan 1 mimar veya iç mimar ile en az 5 yıl uygulama deneyimi olan 1 tekniker ve 1 ustanın bulunması gerekir. Firmalar hizmetlerden bazılarını İdarenin onayını almak koşuluyla alt yüklenicilere yaptırabilir. İstekli firmaların son 5 yıl içinde en az 1000 m2 iç mekan tasarım ve uygulama hizmeti vermiş olduğunu belgelemesi (iş bitirme evrakları) gerekir. Firma, temsilcilerinin ,işçilerinin veya alt yüklenicilerinin uğrayacağı iş kazalarından sorumludur ve uygulamanın yapılacağı alanda vereceği her türlü zararı tazmin etmeyi kabul etmelidir. Firma 506 sayılı SSK,5510 sayılı SGK,4857 sayılı İş Kanunu ve buna bağlı Ağır ve Tehlikeli İşler Yönetmeliği ile 6331 Sayılı İş Sağlığı ve Güvenliği Kanunu’nun ilgili hükümlerine uymak zorundadır. Firma elemanları, kendilerine gösterilen yerlerde çalışabilirler ve izin verilen sosyal tesislerden faydalanırlar. Çalıştırdığı elemanlar emniyet ve asayiş ilgili yasalara uymak zorundadır ve 18 yaşını doldurmayan eleman çalıştırılamaz. Firma çalıştırdığı işe ve yere göre gerekli kişisel iş güvenliği donanımı bulunduracak ve kullandıracaktır. </w:t>
      </w:r>
    </w:p>
    <w:p w:rsidR="00E94924" w:rsidRDefault="00E94924" w:rsidP="00B20A5F">
      <w:pPr>
        <w:tabs>
          <w:tab w:val="left" w:pos="1535"/>
        </w:tabs>
        <w:spacing w:line="276" w:lineRule="auto"/>
        <w:jc w:val="both"/>
        <w:rPr>
          <w:sz w:val="22"/>
          <w:szCs w:val="22"/>
        </w:rPr>
      </w:pPr>
    </w:p>
    <w:p w:rsidR="007F4950" w:rsidRDefault="007F4950" w:rsidP="00B20A5F">
      <w:pPr>
        <w:tabs>
          <w:tab w:val="left" w:pos="1535"/>
        </w:tabs>
        <w:spacing w:line="276" w:lineRule="auto"/>
        <w:jc w:val="both"/>
        <w:rPr>
          <w:sz w:val="22"/>
          <w:szCs w:val="22"/>
        </w:rPr>
      </w:pPr>
    </w:p>
    <w:p w:rsidR="00D34D43" w:rsidRPr="008E1D8C" w:rsidRDefault="00B20A5F" w:rsidP="00B20A5F">
      <w:pPr>
        <w:pStyle w:val="text-3mezera"/>
        <w:widowControl/>
        <w:tabs>
          <w:tab w:val="left" w:pos="426"/>
          <w:tab w:val="left" w:pos="1134"/>
          <w:tab w:val="left" w:pos="6096"/>
          <w:tab w:val="left" w:pos="6379"/>
        </w:tabs>
        <w:spacing w:before="0" w:line="276" w:lineRule="auto"/>
        <w:rPr>
          <w:rFonts w:ascii="Times New Roman" w:hAnsi="Times New Roman" w:cs="Times New Roman"/>
          <w:b/>
          <w:position w:val="-2"/>
          <w:sz w:val="22"/>
          <w:szCs w:val="22"/>
          <w:lang w:val="tr-TR"/>
        </w:rPr>
      </w:pPr>
      <w:r>
        <w:rPr>
          <w:rFonts w:ascii="Times New Roman" w:hAnsi="Times New Roman" w:cs="Times New Roman"/>
          <w:b/>
          <w:position w:val="-2"/>
          <w:sz w:val="22"/>
          <w:szCs w:val="22"/>
          <w:lang w:val="tr-TR"/>
        </w:rPr>
        <w:t>3.</w:t>
      </w:r>
      <w:r w:rsidR="00D34D43" w:rsidRPr="008E1D8C">
        <w:rPr>
          <w:rFonts w:ascii="Times New Roman" w:hAnsi="Times New Roman" w:cs="Times New Roman"/>
          <w:b/>
          <w:position w:val="-2"/>
          <w:sz w:val="22"/>
          <w:szCs w:val="22"/>
          <w:lang w:val="tr-TR"/>
        </w:rPr>
        <w:t>Bakım Gereksinimi</w:t>
      </w:r>
    </w:p>
    <w:p w:rsidR="00D34D43" w:rsidRPr="008E1D8C" w:rsidRDefault="00D34D43" w:rsidP="00B20A5F">
      <w:pPr>
        <w:tabs>
          <w:tab w:val="left" w:pos="615"/>
          <w:tab w:val="right" w:pos="5685"/>
        </w:tabs>
        <w:spacing w:line="276" w:lineRule="auto"/>
        <w:ind w:left="600"/>
        <w:jc w:val="both"/>
        <w:rPr>
          <w:b/>
          <w:snapToGrid w:val="0"/>
          <w:position w:val="-2"/>
          <w:sz w:val="22"/>
          <w:szCs w:val="22"/>
        </w:rPr>
      </w:pPr>
    </w:p>
    <w:p w:rsidR="00D34D43" w:rsidRPr="008E1D8C" w:rsidRDefault="00B20A5F" w:rsidP="00B20A5F">
      <w:pPr>
        <w:tabs>
          <w:tab w:val="left" w:pos="615"/>
          <w:tab w:val="right" w:pos="5685"/>
        </w:tabs>
        <w:spacing w:line="276" w:lineRule="auto"/>
        <w:ind w:left="426" w:hanging="426"/>
        <w:jc w:val="both"/>
        <w:rPr>
          <w:position w:val="-2"/>
          <w:sz w:val="22"/>
          <w:szCs w:val="22"/>
        </w:rPr>
      </w:pPr>
      <w:r w:rsidRPr="00B20A5F">
        <w:rPr>
          <w:b/>
          <w:position w:val="-2"/>
          <w:sz w:val="22"/>
          <w:szCs w:val="22"/>
        </w:rPr>
        <w:t>3.1.</w:t>
      </w:r>
      <w:r w:rsidR="00D34D43" w:rsidRPr="008E1D8C">
        <w:rPr>
          <w:position w:val="-2"/>
          <w:sz w:val="22"/>
          <w:szCs w:val="22"/>
        </w:rPr>
        <w:t xml:space="preserve">Yüklenici, bakım döneminde inşaatın herhangi bir kısmında meydana gelebilecek kusur ve hasarı, </w:t>
      </w:r>
      <w:r>
        <w:rPr>
          <w:position w:val="-2"/>
          <w:sz w:val="22"/>
          <w:szCs w:val="22"/>
        </w:rPr>
        <w:t xml:space="preserve"> </w:t>
      </w:r>
      <w:r w:rsidR="00D34D43" w:rsidRPr="008E1D8C">
        <w:rPr>
          <w:position w:val="-2"/>
          <w:sz w:val="22"/>
          <w:szCs w:val="22"/>
        </w:rPr>
        <w:t>ayrıca</w:t>
      </w:r>
      <w:r>
        <w:rPr>
          <w:position w:val="-2"/>
          <w:sz w:val="22"/>
          <w:szCs w:val="22"/>
        </w:rPr>
        <w:t>;</w:t>
      </w:r>
      <w:r w:rsidR="00D34D43" w:rsidRPr="008E1D8C">
        <w:rPr>
          <w:position w:val="-2"/>
          <w:sz w:val="22"/>
          <w:szCs w:val="22"/>
        </w:rPr>
        <w:t xml:space="preserve"> </w:t>
      </w:r>
    </w:p>
    <w:p w:rsidR="00D34D43" w:rsidRPr="008E1D8C" w:rsidRDefault="00D34D43" w:rsidP="00B20A5F">
      <w:pPr>
        <w:spacing w:line="276" w:lineRule="auto"/>
        <w:ind w:left="907"/>
        <w:jc w:val="both"/>
        <w:rPr>
          <w:position w:val="-2"/>
          <w:sz w:val="22"/>
          <w:szCs w:val="22"/>
        </w:rPr>
      </w:pPr>
      <w:r w:rsidRPr="008E1D8C">
        <w:rPr>
          <w:position w:val="-2"/>
          <w:sz w:val="22"/>
          <w:szCs w:val="22"/>
        </w:rPr>
        <w:br/>
      </w:r>
      <w:r w:rsidRPr="00B20A5F">
        <w:rPr>
          <w:b/>
          <w:position w:val="-2"/>
          <w:sz w:val="22"/>
          <w:szCs w:val="22"/>
        </w:rPr>
        <w:t>a</w:t>
      </w:r>
      <w:r w:rsidR="00B20A5F">
        <w:rPr>
          <w:b/>
          <w:position w:val="-2"/>
          <w:sz w:val="22"/>
          <w:szCs w:val="22"/>
        </w:rPr>
        <w:t>.</w:t>
      </w:r>
      <w:r w:rsidRPr="008E1D8C">
        <w:rPr>
          <w:position w:val="-2"/>
          <w:sz w:val="22"/>
          <w:szCs w:val="22"/>
        </w:rPr>
        <w:t xml:space="preserve"> Yüklenicinin kalitesiz ham madde ve malzeme kullanmasından veya işçilik hatasından ya da Tasarımdan kaynaklanan hataları ve/veya</w:t>
      </w:r>
    </w:p>
    <w:p w:rsidR="00D34D43" w:rsidRPr="008E1D8C" w:rsidRDefault="00D34D43" w:rsidP="00B20A5F">
      <w:pPr>
        <w:spacing w:line="276" w:lineRule="auto"/>
        <w:ind w:left="907"/>
        <w:jc w:val="both"/>
        <w:rPr>
          <w:position w:val="-2"/>
          <w:sz w:val="22"/>
          <w:szCs w:val="22"/>
        </w:rPr>
      </w:pPr>
      <w:r w:rsidRPr="00B20A5F">
        <w:rPr>
          <w:b/>
          <w:position w:val="-2"/>
          <w:sz w:val="22"/>
          <w:szCs w:val="22"/>
        </w:rPr>
        <w:t>b</w:t>
      </w:r>
      <w:r w:rsidR="00B20A5F">
        <w:rPr>
          <w:b/>
          <w:position w:val="-2"/>
          <w:sz w:val="22"/>
          <w:szCs w:val="22"/>
        </w:rPr>
        <w:t>.</w:t>
      </w:r>
      <w:r w:rsidRPr="008E1D8C">
        <w:rPr>
          <w:position w:val="-2"/>
          <w:sz w:val="22"/>
          <w:szCs w:val="22"/>
        </w:rPr>
        <w:t xml:space="preserve"> Bakım süresi zarfında Yüklenicinin herhangi bir fiilinden veya ihmalinden kaynaklanan hasarları;</w:t>
      </w:r>
    </w:p>
    <w:p w:rsidR="00D34D43" w:rsidRPr="008E1D8C" w:rsidRDefault="00D34D43" w:rsidP="00B20A5F">
      <w:pPr>
        <w:spacing w:line="276" w:lineRule="auto"/>
        <w:ind w:left="907"/>
        <w:jc w:val="both"/>
        <w:rPr>
          <w:position w:val="-2"/>
          <w:sz w:val="22"/>
          <w:szCs w:val="22"/>
        </w:rPr>
      </w:pPr>
      <w:r w:rsidRPr="00B20A5F">
        <w:rPr>
          <w:b/>
          <w:position w:val="-2"/>
          <w:sz w:val="22"/>
          <w:szCs w:val="22"/>
        </w:rPr>
        <w:t>c</w:t>
      </w:r>
      <w:r w:rsidR="00B20A5F">
        <w:rPr>
          <w:b/>
          <w:position w:val="-2"/>
          <w:sz w:val="22"/>
          <w:szCs w:val="22"/>
        </w:rPr>
        <w:t>.</w:t>
      </w:r>
      <w:r w:rsidRPr="008E1D8C">
        <w:rPr>
          <w:position w:val="-2"/>
          <w:sz w:val="22"/>
          <w:szCs w:val="22"/>
        </w:rPr>
        <w:t xml:space="preserve"> Sözleşme Makamı tarafından veya Sözleşme Makamı adına yapılan denetim sırasında tespit edilen hasarları </w:t>
      </w:r>
    </w:p>
    <w:p w:rsidR="00D34D43" w:rsidRPr="008E1D8C" w:rsidRDefault="00D34D43" w:rsidP="00B20A5F">
      <w:pPr>
        <w:spacing w:line="276" w:lineRule="auto"/>
        <w:ind w:left="907"/>
        <w:jc w:val="both"/>
        <w:rPr>
          <w:position w:val="-2"/>
          <w:sz w:val="22"/>
          <w:szCs w:val="22"/>
        </w:rPr>
      </w:pPr>
      <w:r w:rsidRPr="008E1D8C">
        <w:rPr>
          <w:position w:val="-2"/>
          <w:sz w:val="22"/>
          <w:szCs w:val="22"/>
        </w:rPr>
        <w:t>gidermekle yükümlüdür.</w:t>
      </w:r>
    </w:p>
    <w:p w:rsidR="00D34D43" w:rsidRPr="008E1D8C" w:rsidRDefault="00D34D43" w:rsidP="00B20A5F">
      <w:pPr>
        <w:tabs>
          <w:tab w:val="right" w:pos="5685"/>
        </w:tabs>
        <w:spacing w:line="276" w:lineRule="auto"/>
        <w:jc w:val="both"/>
        <w:rPr>
          <w:position w:val="-2"/>
          <w:sz w:val="22"/>
          <w:szCs w:val="22"/>
        </w:rPr>
      </w:pPr>
    </w:p>
    <w:p w:rsidR="00D34D43" w:rsidRPr="00B20A5F" w:rsidRDefault="00D34D43" w:rsidP="00B20A5F">
      <w:pPr>
        <w:pStyle w:val="ListParagraph"/>
        <w:numPr>
          <w:ilvl w:val="1"/>
          <w:numId w:val="17"/>
        </w:numPr>
        <w:spacing w:line="276" w:lineRule="auto"/>
        <w:jc w:val="both"/>
        <w:rPr>
          <w:position w:val="-2"/>
          <w:sz w:val="22"/>
          <w:szCs w:val="22"/>
        </w:rPr>
      </w:pPr>
      <w:r w:rsidRPr="00B20A5F">
        <w:rPr>
          <w:position w:val="-2"/>
          <w:sz w:val="22"/>
          <w:szCs w:val="22"/>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D34D43" w:rsidRPr="008E1D8C" w:rsidRDefault="00D34D43" w:rsidP="00B20A5F">
      <w:pPr>
        <w:spacing w:line="276" w:lineRule="auto"/>
        <w:jc w:val="both"/>
        <w:rPr>
          <w:position w:val="-2"/>
          <w:sz w:val="22"/>
          <w:szCs w:val="22"/>
        </w:rPr>
      </w:pPr>
    </w:p>
    <w:p w:rsidR="00D34D43" w:rsidRPr="00B20A5F" w:rsidRDefault="00D34D43" w:rsidP="00B20A5F">
      <w:pPr>
        <w:pStyle w:val="ListParagraph"/>
        <w:numPr>
          <w:ilvl w:val="1"/>
          <w:numId w:val="17"/>
        </w:numPr>
        <w:tabs>
          <w:tab w:val="left" w:pos="615"/>
          <w:tab w:val="right" w:pos="5685"/>
        </w:tabs>
        <w:spacing w:line="276" w:lineRule="auto"/>
        <w:jc w:val="both"/>
        <w:rPr>
          <w:position w:val="-2"/>
          <w:sz w:val="22"/>
          <w:szCs w:val="22"/>
        </w:rPr>
      </w:pPr>
      <w:r w:rsidRPr="00B20A5F">
        <w:rPr>
          <w:position w:val="-2"/>
          <w:sz w:val="22"/>
          <w:szCs w:val="22"/>
        </w:rPr>
        <w:lastRenderedPageBreak/>
        <w:t>Bakım süresince bu türden herhangi bir hata veya hasar oraya çıkması halinde Sözleşme Makamı veya Denetleyici durumu Yüklenici’ye bildirir. Yüklenici tebligatta belirtilen süre içinde hatayı veya hasarı gidermediği takdirde Sözleşme Makamı:</w:t>
      </w:r>
    </w:p>
    <w:p w:rsidR="00D34D43" w:rsidRPr="008E1D8C" w:rsidRDefault="00D34D43" w:rsidP="00B20A5F">
      <w:pPr>
        <w:spacing w:line="276" w:lineRule="auto"/>
        <w:jc w:val="both"/>
        <w:rPr>
          <w:position w:val="-2"/>
          <w:sz w:val="22"/>
          <w:szCs w:val="22"/>
        </w:rPr>
      </w:pPr>
    </w:p>
    <w:p w:rsidR="00D34D43" w:rsidRPr="008E1D8C" w:rsidRDefault="00D34D43" w:rsidP="00B20A5F">
      <w:pPr>
        <w:numPr>
          <w:ilvl w:val="1"/>
          <w:numId w:val="3"/>
        </w:numPr>
        <w:spacing w:line="276" w:lineRule="auto"/>
        <w:jc w:val="both"/>
        <w:rPr>
          <w:position w:val="-2"/>
          <w:sz w:val="22"/>
          <w:szCs w:val="22"/>
        </w:rPr>
      </w:pPr>
      <w:r w:rsidRPr="008E1D8C">
        <w:rPr>
          <w:position w:val="-2"/>
          <w:sz w:val="22"/>
          <w:szCs w:val="22"/>
        </w:rPr>
        <w:t xml:space="preserve">Giderleri Yüklenici tarafından karşılanmak üzere tamiratı/tadilatı kendisi yapar veya yaptırır; bu durumda Sözleşme Makamı bu giderleri yüklenicinin hakedişlerinden ve/veya teminatlarından keser, veya </w:t>
      </w:r>
    </w:p>
    <w:p w:rsidR="00D34D43" w:rsidRPr="008E1D8C" w:rsidRDefault="00D34D43" w:rsidP="00B20A5F">
      <w:pPr>
        <w:numPr>
          <w:ilvl w:val="1"/>
          <w:numId w:val="3"/>
        </w:numPr>
        <w:spacing w:line="276" w:lineRule="auto"/>
        <w:jc w:val="both"/>
        <w:rPr>
          <w:position w:val="-2"/>
          <w:sz w:val="22"/>
          <w:szCs w:val="22"/>
        </w:rPr>
      </w:pPr>
      <w:r w:rsidRPr="008E1D8C">
        <w:rPr>
          <w:position w:val="-2"/>
          <w:sz w:val="22"/>
          <w:szCs w:val="22"/>
        </w:rPr>
        <w:t>Sözleşmeyi fesheder.</w:t>
      </w:r>
    </w:p>
    <w:p w:rsidR="00D34D43" w:rsidRPr="008E1D8C" w:rsidRDefault="00D34D43" w:rsidP="00B20A5F">
      <w:pPr>
        <w:spacing w:line="276" w:lineRule="auto"/>
        <w:jc w:val="both"/>
        <w:rPr>
          <w:position w:val="-2"/>
          <w:sz w:val="22"/>
          <w:szCs w:val="22"/>
        </w:rPr>
      </w:pPr>
    </w:p>
    <w:p w:rsidR="00D34D43" w:rsidRPr="00B20A5F" w:rsidRDefault="00D34D43" w:rsidP="00B20A5F">
      <w:pPr>
        <w:pStyle w:val="ListParagraph"/>
        <w:numPr>
          <w:ilvl w:val="1"/>
          <w:numId w:val="17"/>
        </w:numPr>
        <w:spacing w:line="276" w:lineRule="auto"/>
        <w:jc w:val="both"/>
        <w:rPr>
          <w:position w:val="-2"/>
          <w:sz w:val="22"/>
          <w:szCs w:val="22"/>
        </w:rPr>
      </w:pPr>
      <w:r w:rsidRPr="00B20A5F">
        <w:rPr>
          <w:position w:val="-2"/>
          <w:sz w:val="22"/>
          <w:szCs w:val="22"/>
        </w:rPr>
        <w:t>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D34D43" w:rsidRPr="008E1D8C" w:rsidRDefault="00D34D43" w:rsidP="00B20A5F">
      <w:pPr>
        <w:spacing w:line="276" w:lineRule="auto"/>
        <w:jc w:val="both"/>
        <w:rPr>
          <w:position w:val="-2"/>
          <w:sz w:val="22"/>
          <w:szCs w:val="22"/>
        </w:rPr>
      </w:pPr>
    </w:p>
    <w:p w:rsidR="00D34D43" w:rsidRPr="00B20A5F" w:rsidRDefault="00D34D43" w:rsidP="00B20A5F">
      <w:pPr>
        <w:pStyle w:val="ListParagraph"/>
        <w:numPr>
          <w:ilvl w:val="1"/>
          <w:numId w:val="17"/>
        </w:numPr>
        <w:spacing w:line="276" w:lineRule="auto"/>
        <w:jc w:val="both"/>
        <w:rPr>
          <w:position w:val="-2"/>
          <w:sz w:val="22"/>
          <w:szCs w:val="22"/>
        </w:rPr>
      </w:pPr>
      <w:r w:rsidRPr="00B20A5F">
        <w:rPr>
          <w:position w:val="-2"/>
          <w:sz w:val="22"/>
          <w:szCs w:val="22"/>
        </w:rPr>
        <w:t>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D34D43" w:rsidRPr="008E1D8C" w:rsidRDefault="00D34D43" w:rsidP="00B20A5F">
      <w:pPr>
        <w:tabs>
          <w:tab w:val="right" w:pos="5685"/>
        </w:tabs>
        <w:spacing w:line="276" w:lineRule="auto"/>
        <w:jc w:val="both"/>
        <w:rPr>
          <w:position w:val="-2"/>
          <w:sz w:val="22"/>
          <w:szCs w:val="22"/>
        </w:rPr>
      </w:pPr>
    </w:p>
    <w:p w:rsidR="00D34D43" w:rsidRPr="00B20A5F" w:rsidRDefault="00D34D43" w:rsidP="00B20A5F">
      <w:pPr>
        <w:pStyle w:val="ListParagraph"/>
        <w:numPr>
          <w:ilvl w:val="1"/>
          <w:numId w:val="17"/>
        </w:numPr>
        <w:spacing w:line="276" w:lineRule="auto"/>
        <w:jc w:val="both"/>
        <w:rPr>
          <w:position w:val="-2"/>
          <w:sz w:val="22"/>
          <w:szCs w:val="22"/>
        </w:rPr>
      </w:pPr>
      <w:r w:rsidRPr="00B20A5F">
        <w:rPr>
          <w:position w:val="-2"/>
          <w:sz w:val="22"/>
          <w:szCs w:val="22"/>
        </w:rPr>
        <w:t xml:space="preserve"> Bakım süresinde meydana gelen bir yıpranmadan dolayı beklenmeyen herhangi bir tadilat veya bakım işi yapılması halinde bunun hatalı yapımdan kaynaklandığı kabul edilir, giderler hakedişlerden mahsup edilir. Anormal kullanımdan kaynaklanabilecek hasarlar, tamiratın gerekçesi olan bir hata veya hasar görülmediği takdirde bu hüküm kapsamına girmez.</w:t>
      </w:r>
    </w:p>
    <w:p w:rsidR="00D34D43" w:rsidRPr="008E1D8C" w:rsidRDefault="00D34D43" w:rsidP="00B20A5F">
      <w:pPr>
        <w:spacing w:line="276" w:lineRule="auto"/>
        <w:ind w:left="540"/>
        <w:jc w:val="both"/>
        <w:rPr>
          <w:position w:val="-2"/>
          <w:sz w:val="22"/>
          <w:szCs w:val="22"/>
        </w:rPr>
      </w:pPr>
    </w:p>
    <w:p w:rsidR="00B20A5F" w:rsidRPr="00B20A5F" w:rsidRDefault="00D34D43" w:rsidP="00B20A5F">
      <w:pPr>
        <w:pStyle w:val="ListParagraph"/>
        <w:numPr>
          <w:ilvl w:val="1"/>
          <w:numId w:val="17"/>
        </w:numPr>
        <w:spacing w:line="276" w:lineRule="auto"/>
        <w:jc w:val="both"/>
        <w:rPr>
          <w:position w:val="-2"/>
          <w:sz w:val="22"/>
          <w:szCs w:val="22"/>
        </w:rPr>
      </w:pPr>
      <w:r w:rsidRPr="00B20A5F">
        <w:rPr>
          <w:position w:val="-2"/>
          <w:sz w:val="22"/>
          <w:szCs w:val="22"/>
        </w:rPr>
        <w:t xml:space="preserve">Bakım konusundaki yükümlülükler Özel Koşullar ve Teknik Şartnamede belirtilir. Bakım süresi belirtilmediği takdirde 365 gün olarak alınır. Bu süre geçici kabulün gerçekleştiği tarihte başlar. </w:t>
      </w:r>
    </w:p>
    <w:p w:rsidR="00D34D43" w:rsidRPr="00B20A5F" w:rsidRDefault="00D34D43" w:rsidP="00B20A5F">
      <w:pPr>
        <w:pStyle w:val="ListParagraph"/>
        <w:numPr>
          <w:ilvl w:val="1"/>
          <w:numId w:val="17"/>
        </w:numPr>
        <w:tabs>
          <w:tab w:val="num" w:pos="1260"/>
        </w:tabs>
        <w:spacing w:line="276" w:lineRule="auto"/>
        <w:jc w:val="both"/>
        <w:rPr>
          <w:position w:val="-2"/>
          <w:sz w:val="22"/>
          <w:szCs w:val="22"/>
        </w:rPr>
      </w:pPr>
      <w:r w:rsidRPr="00B20A5F">
        <w:rPr>
          <w:position w:val="-2"/>
          <w:sz w:val="22"/>
          <w:szCs w:val="22"/>
        </w:rPr>
        <w:t>Geçici kabul gerçekleştikten sonra Yüklenici inşaatı etkileyebilecek ve kendisinden kaynaklanmayan nedenlerden dolayı ortaya çıkabilecek risklerden sorumlu tutulamaz. Ancak Yüklenici geçici kabulün gerçekleşme tarihinden itibaren Özel Şartlar’da belirtildiği üzere yapımın sağlam olmasından sorumlu olacaktır. Yüklenicinin yükümlülüğü T.C. kanunlarına göre belirlenir.</w:t>
      </w:r>
    </w:p>
    <w:p w:rsidR="00D34D43" w:rsidRDefault="00D34D43" w:rsidP="00B20A5F">
      <w:pPr>
        <w:pStyle w:val="text-3mezera"/>
        <w:widowControl/>
        <w:tabs>
          <w:tab w:val="left" w:pos="426"/>
          <w:tab w:val="left" w:pos="1134"/>
          <w:tab w:val="left" w:pos="6096"/>
          <w:tab w:val="left" w:pos="6379"/>
        </w:tabs>
        <w:spacing w:before="0" w:line="276" w:lineRule="auto"/>
        <w:ind w:left="240"/>
        <w:rPr>
          <w:rFonts w:ascii="Times New Roman" w:hAnsi="Times New Roman" w:cs="Times New Roman"/>
          <w:b/>
          <w:position w:val="-2"/>
          <w:sz w:val="22"/>
          <w:szCs w:val="22"/>
          <w:lang w:val="tr-TR"/>
        </w:rPr>
      </w:pPr>
    </w:p>
    <w:p w:rsidR="00D34D43" w:rsidRPr="008E1D8C" w:rsidRDefault="00D34D43" w:rsidP="00B20A5F">
      <w:pPr>
        <w:pStyle w:val="text-3mezera"/>
        <w:widowControl/>
        <w:numPr>
          <w:ilvl w:val="0"/>
          <w:numId w:val="17"/>
        </w:numPr>
        <w:tabs>
          <w:tab w:val="left" w:pos="426"/>
          <w:tab w:val="left" w:pos="1134"/>
          <w:tab w:val="left" w:pos="6096"/>
          <w:tab w:val="left" w:pos="6379"/>
        </w:tabs>
        <w:spacing w:before="0" w:line="276" w:lineRule="auto"/>
        <w:rPr>
          <w:rFonts w:ascii="Times New Roman" w:hAnsi="Times New Roman" w:cs="Times New Roman"/>
          <w:b/>
          <w:position w:val="-2"/>
          <w:sz w:val="22"/>
          <w:szCs w:val="22"/>
          <w:lang w:val="tr-TR"/>
        </w:rPr>
      </w:pPr>
      <w:r w:rsidRPr="008E1D8C">
        <w:rPr>
          <w:rFonts w:ascii="Times New Roman" w:hAnsi="Times New Roman" w:cs="Times New Roman"/>
          <w:b/>
          <w:position w:val="-2"/>
          <w:sz w:val="22"/>
          <w:szCs w:val="22"/>
          <w:lang w:val="tr-TR"/>
        </w:rPr>
        <w:t xml:space="preserve"> Çevre ile ilgili gereksinimler</w:t>
      </w:r>
    </w:p>
    <w:p w:rsidR="00D34D43" w:rsidRPr="008E1D8C" w:rsidRDefault="00D34D43" w:rsidP="00B20A5F">
      <w:pPr>
        <w:spacing w:line="276" w:lineRule="auto"/>
        <w:ind w:left="600"/>
        <w:jc w:val="both"/>
        <w:rPr>
          <w:color w:val="000000"/>
          <w:position w:val="-2"/>
          <w:sz w:val="22"/>
          <w:szCs w:val="22"/>
        </w:rPr>
      </w:pPr>
      <w:r w:rsidRPr="008E1D8C">
        <w:rPr>
          <w:color w:val="000000"/>
          <w:position w:val="-2"/>
          <w:sz w:val="22"/>
          <w:szCs w:val="22"/>
        </w:rPr>
        <w:t>Yapım işleri, inşaatın hem çevre hem etraftaki yerleşim birimleri üzerindeki istenmeyen olası etkilerini asgariye indirecek şekilde yapılmalıdır. Yüklenici yürürlükte olan çevre yönetmeliğine uymakla yükümlüdür.</w:t>
      </w:r>
    </w:p>
    <w:p w:rsidR="00D34D43" w:rsidRPr="008E1D8C" w:rsidRDefault="00D34D43" w:rsidP="00B20A5F">
      <w:pPr>
        <w:spacing w:line="276" w:lineRule="auto"/>
        <w:jc w:val="both"/>
        <w:rPr>
          <w:color w:val="000000"/>
          <w:position w:val="-2"/>
          <w:sz w:val="22"/>
          <w:szCs w:val="22"/>
        </w:rPr>
      </w:pPr>
    </w:p>
    <w:p w:rsidR="00D34D43" w:rsidRPr="008E1D8C" w:rsidRDefault="00D34D43" w:rsidP="00B20A5F">
      <w:pPr>
        <w:pStyle w:val="text-3mezera"/>
        <w:widowControl/>
        <w:numPr>
          <w:ilvl w:val="0"/>
          <w:numId w:val="17"/>
        </w:numPr>
        <w:tabs>
          <w:tab w:val="left" w:pos="426"/>
          <w:tab w:val="left" w:pos="1134"/>
          <w:tab w:val="left" w:pos="6096"/>
          <w:tab w:val="left" w:pos="6379"/>
        </w:tabs>
        <w:spacing w:before="0" w:line="276" w:lineRule="auto"/>
        <w:rPr>
          <w:rFonts w:ascii="Times New Roman" w:hAnsi="Times New Roman" w:cs="Times New Roman"/>
          <w:b/>
          <w:position w:val="-2"/>
          <w:sz w:val="22"/>
          <w:szCs w:val="22"/>
          <w:lang w:val="tr-TR"/>
        </w:rPr>
      </w:pPr>
      <w:r w:rsidRPr="008E1D8C">
        <w:rPr>
          <w:rFonts w:ascii="Times New Roman" w:hAnsi="Times New Roman" w:cs="Times New Roman"/>
          <w:b/>
          <w:position w:val="-2"/>
          <w:sz w:val="22"/>
          <w:szCs w:val="22"/>
          <w:lang w:val="tr-TR"/>
        </w:rPr>
        <w:t>Yasalara Uyulması</w:t>
      </w:r>
    </w:p>
    <w:p w:rsidR="00D34D43" w:rsidRPr="008E1D8C" w:rsidRDefault="00D34D43" w:rsidP="00B20A5F">
      <w:pPr>
        <w:spacing w:line="276" w:lineRule="auto"/>
        <w:ind w:left="600"/>
        <w:jc w:val="both"/>
        <w:rPr>
          <w:color w:val="000000"/>
          <w:position w:val="-2"/>
          <w:sz w:val="22"/>
          <w:szCs w:val="22"/>
        </w:rPr>
      </w:pPr>
      <w:r w:rsidRPr="008E1D8C">
        <w:rPr>
          <w:color w:val="000000"/>
          <w:position w:val="-2"/>
          <w:sz w:val="22"/>
          <w:szCs w:val="22"/>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D34D43" w:rsidRPr="008E1D8C" w:rsidRDefault="00D34D43" w:rsidP="00B20A5F">
      <w:pPr>
        <w:tabs>
          <w:tab w:val="left" w:pos="851"/>
          <w:tab w:val="left" w:pos="1418"/>
        </w:tabs>
        <w:spacing w:line="276" w:lineRule="auto"/>
        <w:ind w:left="1418" w:hanging="1418"/>
        <w:jc w:val="both"/>
        <w:rPr>
          <w:sz w:val="22"/>
          <w:szCs w:val="22"/>
        </w:rPr>
      </w:pPr>
      <w:r w:rsidRPr="008E1D8C">
        <w:rPr>
          <w:sz w:val="22"/>
          <w:szCs w:val="22"/>
        </w:rPr>
        <w:tab/>
        <w:t xml:space="preserve"> </w:t>
      </w:r>
    </w:p>
    <w:p w:rsidR="00D34D43" w:rsidRDefault="00D34D43"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7F4950" w:rsidRDefault="007F4950" w:rsidP="00B20A5F">
      <w:pPr>
        <w:spacing w:line="276" w:lineRule="auto"/>
        <w:jc w:val="both"/>
        <w:rPr>
          <w:sz w:val="22"/>
          <w:szCs w:val="22"/>
        </w:rPr>
      </w:pPr>
    </w:p>
    <w:p w:rsidR="00D34D43" w:rsidRPr="008E1D8C" w:rsidRDefault="00D34D43" w:rsidP="00FE12A4">
      <w:pPr>
        <w:spacing w:line="276" w:lineRule="auto"/>
        <w:jc w:val="both"/>
        <w:rPr>
          <w:b/>
          <w:position w:val="-2"/>
          <w:sz w:val="22"/>
          <w:szCs w:val="22"/>
        </w:rPr>
      </w:pPr>
      <w:r w:rsidRPr="008E1D8C">
        <w:rPr>
          <w:sz w:val="22"/>
          <w:szCs w:val="22"/>
        </w:rPr>
        <w:t xml:space="preserve">    </w:t>
      </w:r>
      <w:r w:rsidR="00FE12A4">
        <w:rPr>
          <w:sz w:val="22"/>
          <w:szCs w:val="22"/>
        </w:rPr>
        <w:t>K</w:t>
      </w:r>
      <w:r w:rsidRPr="008E1D8C">
        <w:rPr>
          <w:b/>
          <w:position w:val="-2"/>
          <w:sz w:val="22"/>
          <w:szCs w:val="22"/>
        </w:rPr>
        <w:t>eşif Özeti</w:t>
      </w: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b/>
          <w:position w:val="-2"/>
          <w:sz w:val="22"/>
          <w:szCs w:val="22"/>
          <w:lang w:val="tr-TR"/>
        </w:rPr>
      </w:pP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r w:rsidRPr="008E1D8C">
        <w:rPr>
          <w:rFonts w:ascii="Times New Roman" w:hAnsi="Times New Roman" w:cs="Times New Roman"/>
          <w:position w:val="-2"/>
          <w:sz w:val="22"/>
          <w:szCs w:val="22"/>
          <w:highlight w:val="lightGray"/>
          <w:lang w:val="tr-TR"/>
        </w:rPr>
        <w:t>Keşif özeti Sözleşme Makamı tarafından düzenlenir.</w:t>
      </w: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b/>
          <w:position w:val="-2"/>
          <w:sz w:val="22"/>
          <w:szCs w:val="22"/>
          <w:u w:val="single"/>
          <w:lang w:val="tr-TR"/>
        </w:rPr>
      </w:pPr>
      <w:r w:rsidRPr="008E1D8C">
        <w:rPr>
          <w:rFonts w:ascii="Times New Roman" w:hAnsi="Times New Roman" w:cs="Times New Roman"/>
          <w:b/>
          <w:position w:val="-2"/>
          <w:sz w:val="22"/>
          <w:szCs w:val="22"/>
          <w:u w:val="single"/>
          <w:lang w:val="tr-TR"/>
        </w:rPr>
        <w:t>Örnek:</w:t>
      </w: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r w:rsidRPr="008E1D8C">
        <w:rPr>
          <w:rFonts w:ascii="Times New Roman" w:hAnsi="Times New Roman" w:cs="Times New Roman"/>
          <w:position w:val="-2"/>
          <w:sz w:val="22"/>
          <w:szCs w:val="22"/>
          <w:highlight w:val="lightGray"/>
          <w:lang w:val="tr-TR"/>
        </w:rPr>
        <w:t>Aşağıda size yol göstermesi amacıyla bir örnek verilmiştir. Fiyat (en sağdaki) sütunu teklif sahibi tarafından doldurulur.</w:t>
      </w:r>
    </w:p>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p>
    <w:tbl>
      <w:tblPr>
        <w:tblW w:w="9270" w:type="dxa"/>
        <w:tblLayout w:type="fixed"/>
        <w:tblCellMar>
          <w:left w:w="30" w:type="dxa"/>
          <w:right w:w="30" w:type="dxa"/>
        </w:tblCellMar>
        <w:tblLook w:val="0000" w:firstRow="0" w:lastRow="0" w:firstColumn="0" w:lastColumn="0" w:noHBand="0" w:noVBand="0"/>
      </w:tblPr>
      <w:tblGrid>
        <w:gridCol w:w="630"/>
        <w:gridCol w:w="1184"/>
        <w:gridCol w:w="4696"/>
        <w:gridCol w:w="720"/>
        <w:gridCol w:w="1080"/>
        <w:gridCol w:w="960"/>
      </w:tblGrid>
      <w:tr w:rsidR="00D34D43" w:rsidRPr="008E1D8C" w:rsidTr="00E3127E">
        <w:trPr>
          <w:trHeight w:val="638"/>
        </w:trPr>
        <w:tc>
          <w:tcPr>
            <w:tcW w:w="630"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No</w:t>
            </w:r>
          </w:p>
        </w:tc>
        <w:tc>
          <w:tcPr>
            <w:tcW w:w="1184"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Kalem No</w:t>
            </w:r>
          </w:p>
        </w:tc>
        <w:tc>
          <w:tcPr>
            <w:tcW w:w="4696"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TANIM</w:t>
            </w:r>
          </w:p>
        </w:tc>
        <w:tc>
          <w:tcPr>
            <w:tcW w:w="720"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Birim</w:t>
            </w:r>
          </w:p>
        </w:tc>
        <w:tc>
          <w:tcPr>
            <w:tcW w:w="1080"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Miktar</w:t>
            </w:r>
          </w:p>
        </w:tc>
        <w:tc>
          <w:tcPr>
            <w:tcW w:w="960" w:type="dxa"/>
            <w:tcBorders>
              <w:top w:val="single" w:sz="18" w:space="0" w:color="auto"/>
              <w:left w:val="single" w:sz="18" w:space="0" w:color="auto"/>
              <w:bottom w:val="single" w:sz="18"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Fiyat (TL)</w:t>
            </w:r>
          </w:p>
        </w:tc>
      </w:tr>
      <w:tr w:rsidR="00D34D43" w:rsidRPr="008E1D8C" w:rsidTr="00E3127E">
        <w:trPr>
          <w:trHeight w:val="319"/>
        </w:trPr>
        <w:tc>
          <w:tcPr>
            <w:tcW w:w="630"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1</w:t>
            </w:r>
          </w:p>
        </w:tc>
        <w:tc>
          <w:tcPr>
            <w:tcW w:w="4696"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YIKIM</w:t>
            </w:r>
          </w:p>
        </w:tc>
        <w:tc>
          <w:tcPr>
            <w:tcW w:w="720"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single" w:sz="18"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position w:val="-2"/>
                <w:sz w:val="22"/>
                <w:szCs w:val="22"/>
              </w:rPr>
              <w:t xml:space="preserve">Şartname </w:t>
            </w:r>
            <w:r w:rsidRPr="008E1D8C">
              <w:rPr>
                <w:color w:val="000000"/>
                <w:position w:val="-2"/>
                <w:sz w:val="22"/>
                <w:szCs w:val="22"/>
              </w:rPr>
              <w:t>20</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Mevcut sıvanın kazınması (iç)</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1500</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2</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position w:val="-2"/>
              </w:rPr>
            </w:pPr>
            <w:r w:rsidRPr="008E1D8C">
              <w:rPr>
                <w:position w:val="-2"/>
                <w:sz w:val="22"/>
                <w:szCs w:val="22"/>
              </w:rPr>
              <w:t>Şartname 20</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Mevcut sıvanın kazınması (dış)</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1000</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AE59C7" w:rsidP="00B20A5F">
            <w:pPr>
              <w:autoSpaceDE w:val="0"/>
              <w:autoSpaceDN w:val="0"/>
              <w:adjustRightInd w:val="0"/>
              <w:spacing w:line="276" w:lineRule="auto"/>
              <w:jc w:val="both"/>
              <w:rPr>
                <w:color w:val="000000"/>
                <w:position w:val="-2"/>
              </w:rPr>
            </w:pPr>
            <w:r>
              <w:rPr>
                <w:noProof/>
                <w:position w:val="-2"/>
                <w:sz w:val="22"/>
                <w:szCs w:val="22"/>
              </w:rPr>
              <mc:AlternateContent>
                <mc:Choice Requires="wps">
                  <w:drawing>
                    <wp:anchor distT="0" distB="0" distL="114300" distR="114300" simplePos="0" relativeHeight="251657728" behindDoc="1" locked="0" layoutInCell="1" allowOverlap="1">
                      <wp:simplePos x="0" y="0"/>
                      <wp:positionH relativeFrom="column">
                        <wp:posOffset>222885</wp:posOffset>
                      </wp:positionH>
                      <wp:positionV relativeFrom="paragraph">
                        <wp:posOffset>251460</wp:posOffset>
                      </wp:positionV>
                      <wp:extent cx="5181600" cy="977900"/>
                      <wp:effectExtent l="0" t="1125220" r="0" b="1287780"/>
                      <wp:wrapNone/>
                      <wp:docPr id="1"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1716">
                                <a:off x="0" y="0"/>
                                <a:ext cx="5181600" cy="977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E59C7" w:rsidRDefault="00AE59C7" w:rsidP="00AE59C7">
                                  <w:pPr>
                                    <w:pStyle w:val="NormalWeb"/>
                                    <w:spacing w:before="0" w:beforeAutospacing="0" w:after="0" w:afterAutospacing="0"/>
                                    <w:jc w:val="center"/>
                                  </w:pPr>
                                  <w:r>
                                    <w:rPr>
                                      <w:rFonts w:ascii="Arial Black" w:hAnsi="Arial Black"/>
                                      <w:i/>
                                      <w:iCs/>
                                      <w:shadow/>
                                      <w:color w:val="C0C0C0"/>
                                      <w:sz w:val="72"/>
                                      <w:szCs w:val="72"/>
                                      <w14:shadow w14:blurRad="0" w14:dist="35941" w14:dir="2700000" w14:sx="100000" w14:sy="100000" w14:kx="0" w14:ky="0" w14:algn="ctr">
                                        <w14:srgbClr w14:val="808080">
                                          <w14:alpha w14:val="20000"/>
                                        </w14:srgbClr>
                                      </w14:shadow>
                                    </w:rPr>
                                    <w:t>ÖRNEKTİR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 o:spid="_x0000_s1026" type="#_x0000_t202" style="position:absolute;left:0;text-align:left;margin-left:17.55pt;margin-top:19.8pt;width:408pt;height:77pt;rotation:-2175485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" filled="f" stroked="f">
                      <v:stroke joinstyle="round"/>
                      <o:lock v:ext="edit" shapetype="t"/>
                      <v:textbox style="mso-fit-shape-to-text:t">
                        <w:txbxContent>
                          <w:p w:rsidR="00AE59C7" w:rsidRDefault="00AE59C7" w:rsidP="00AE59C7">
                            <w:pPr>
                              <w:pStyle w:val="NormalWeb"/>
                              <w:spacing w:before="0" w:beforeAutospacing="0" w:after="0" w:afterAutospacing="0"/>
                              <w:jc w:val="center"/>
                            </w:pPr>
                            <w:r>
                              <w:rPr>
                                <w:rFonts w:ascii="Arial Black" w:hAnsi="Arial Black"/>
                                <w:i/>
                                <w:iCs/>
                                <w:shadow/>
                                <w:color w:val="C0C0C0"/>
                                <w:sz w:val="72"/>
                                <w:szCs w:val="72"/>
                                <w14:shadow w14:blurRad="0" w14:dist="35941" w14:dir="2700000" w14:sx="100000" w14:sy="100000" w14:kx="0" w14:ky="0" w14:algn="ctr">
                                  <w14:srgbClr w14:val="808080">
                                    <w14:alpha w14:val="20000"/>
                                  </w14:srgbClr>
                                </w14:shadow>
                              </w:rPr>
                              <w:t>ÖRNEKTİR</w:t>
                            </w:r>
                          </w:p>
                        </w:txbxContent>
                      </v:textbox>
                    </v:shape>
                  </w:pict>
                </mc:Fallback>
              </mc:AlternateContent>
            </w:r>
            <w:r w:rsidR="00D34D43" w:rsidRPr="008E1D8C">
              <w:rPr>
                <w:color w:val="000000"/>
                <w:position w:val="-2"/>
                <w:sz w:val="22"/>
                <w:szCs w:val="22"/>
              </w:rPr>
              <w:t>3</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position w:val="-2"/>
              </w:rPr>
            </w:pPr>
            <w:r w:rsidRPr="008E1D8C">
              <w:rPr>
                <w:position w:val="-2"/>
                <w:sz w:val="22"/>
                <w:szCs w:val="22"/>
              </w:rPr>
              <w:t>Şartname 20</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Mevcut duvarların ve zeminin yıkılması</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2000</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391"/>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4</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position w:val="-2"/>
              </w:rPr>
            </w:pPr>
            <w:r w:rsidRPr="008E1D8C">
              <w:rPr>
                <w:position w:val="-2"/>
                <w:sz w:val="22"/>
                <w:szCs w:val="22"/>
              </w:rPr>
              <w:t>Şartname 20</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Pencere, kapı ve çerçevelerin kaldırılması</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no</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193</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position w:val="-2"/>
              </w:rPr>
            </w:pP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305"/>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position w:val="-2"/>
              </w:rPr>
            </w:pPr>
            <w:r w:rsidRPr="008E1D8C">
              <w:rPr>
                <w:b/>
                <w:bCs/>
                <w:position w:val="-2"/>
                <w:sz w:val="22"/>
                <w:szCs w:val="22"/>
              </w:rPr>
              <w:t>2</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ZEMİN ÇALIŞMASI</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5</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14.012/1</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Elle kazma</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m3</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200</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6</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15.140/2</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Elle kum döşeme (kalınlık 15cm)</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m3</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41</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7</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17,136</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 xml:space="preserve">Dolgu (kalınlık </w:t>
            </w:r>
            <w:smartTag w:uri="urn:schemas-microsoft-com:office:smarttags" w:element="metricconverter">
              <w:smartTagPr>
                <w:attr w:name="ProductID" w:val="15 cm"/>
              </w:smartTagPr>
              <w:r w:rsidRPr="008E1D8C">
                <w:rPr>
                  <w:color w:val="000000"/>
                  <w:position w:val="-2"/>
                  <w:sz w:val="22"/>
                  <w:szCs w:val="22"/>
                </w:rPr>
                <w:t>15 cm</w:t>
              </w:r>
            </w:smartTag>
            <w:r w:rsidRPr="008E1D8C">
              <w:rPr>
                <w:color w:val="000000"/>
                <w:position w:val="-2"/>
                <w:sz w:val="22"/>
                <w:szCs w:val="22"/>
              </w:rPr>
              <w:t>)</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m3</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41</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305"/>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3</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ALT YAPI ÇALIŞMASI</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8</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18.460/1</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smartTag w:uri="urn:schemas-microsoft-com:office:smarttags" w:element="metricconverter">
              <w:smartTagPr>
                <w:attr w:name="ProductID" w:val="150 mm"/>
              </w:smartTagPr>
              <w:r w:rsidRPr="008E1D8C">
                <w:rPr>
                  <w:color w:val="000000"/>
                  <w:position w:val="-2"/>
                  <w:sz w:val="22"/>
                  <w:szCs w:val="22"/>
                </w:rPr>
                <w:t>150 mm</w:t>
              </w:r>
            </w:smartTag>
            <w:r w:rsidRPr="008E1D8C">
              <w:rPr>
                <w:color w:val="000000"/>
                <w:position w:val="-2"/>
                <w:sz w:val="22"/>
                <w:szCs w:val="22"/>
              </w:rPr>
              <w:t xml:space="preserve"> çağında PVC  boru</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74</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305"/>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4</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b/>
                <w:bCs/>
                <w:color w:val="000000"/>
                <w:position w:val="-2"/>
              </w:rPr>
            </w:pPr>
            <w:r w:rsidRPr="008E1D8C">
              <w:rPr>
                <w:b/>
                <w:bCs/>
                <w:color w:val="000000"/>
                <w:position w:val="-2"/>
                <w:sz w:val="22"/>
                <w:szCs w:val="22"/>
              </w:rPr>
              <w:t>YALITIM ÇALIŞMASI</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581"/>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9</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18.466/3</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2 tabaka ziftli yüzey su yalıtımı</w:t>
            </w:r>
          </w:p>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 xml:space="preserve">1.tabaka </w:t>
            </w:r>
            <w:smartTag w:uri="urn:schemas-microsoft-com:office:smarttags" w:element="metricconverter">
              <w:smartTagPr>
                <w:attr w:name="ProductID" w:val="3 mm"/>
              </w:smartTagPr>
              <w:r w:rsidRPr="008E1D8C">
                <w:rPr>
                  <w:color w:val="000000"/>
                  <w:position w:val="-2"/>
                  <w:sz w:val="22"/>
                  <w:szCs w:val="22"/>
                </w:rPr>
                <w:t>3 mm</w:t>
              </w:r>
            </w:smartTag>
            <w:r w:rsidRPr="008E1D8C">
              <w:rPr>
                <w:color w:val="000000"/>
                <w:position w:val="-2"/>
                <w:sz w:val="22"/>
                <w:szCs w:val="22"/>
              </w:rPr>
              <w:t xml:space="preserve"> cam elyafı, </w:t>
            </w:r>
          </w:p>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2. tabaka polyester destekli</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190</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581"/>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10</w:t>
            </w: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19.050/3</w:t>
            </w: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smartTag w:uri="urn:schemas-microsoft-com:office:smarttags" w:element="metricconverter">
              <w:smartTagPr>
                <w:attr w:name="ProductID" w:val="10 cm"/>
              </w:smartTagPr>
              <w:r w:rsidRPr="008E1D8C">
                <w:rPr>
                  <w:color w:val="000000"/>
                  <w:position w:val="-2"/>
                  <w:sz w:val="22"/>
                  <w:szCs w:val="22"/>
                </w:rPr>
                <w:t>10 cm</w:t>
              </w:r>
            </w:smartTag>
            <w:r w:rsidRPr="008E1D8C">
              <w:rPr>
                <w:color w:val="000000"/>
                <w:position w:val="-2"/>
                <w:sz w:val="22"/>
                <w:szCs w:val="22"/>
              </w:rPr>
              <w:t xml:space="preserve"> çatı levhaları üzerinde ısı yalıtımı (ahşap çıta ve çivilerle tesbit edilecek)</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m2</w:t>
            </w: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395</w:t>
            </w: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r w:rsidR="00D34D43" w:rsidRPr="008E1D8C" w:rsidTr="00E3127E">
        <w:trPr>
          <w:trHeight w:val="581"/>
        </w:trPr>
        <w:tc>
          <w:tcPr>
            <w:tcW w:w="63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184"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4696"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r w:rsidRPr="008E1D8C">
              <w:rPr>
                <w:color w:val="000000"/>
                <w:position w:val="-2"/>
                <w:sz w:val="22"/>
                <w:szCs w:val="22"/>
              </w:rPr>
              <w:t>Toplam</w:t>
            </w:r>
          </w:p>
        </w:tc>
        <w:tc>
          <w:tcPr>
            <w:tcW w:w="72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108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c>
          <w:tcPr>
            <w:tcW w:w="960" w:type="dxa"/>
            <w:tcBorders>
              <w:top w:val="dotted" w:sz="6" w:space="0" w:color="auto"/>
              <w:left w:val="single" w:sz="18" w:space="0" w:color="auto"/>
              <w:bottom w:val="dotted" w:sz="6" w:space="0" w:color="auto"/>
              <w:right w:val="single" w:sz="18" w:space="0" w:color="auto"/>
            </w:tcBorders>
          </w:tcPr>
          <w:p w:rsidR="00D34D43" w:rsidRPr="008E1D8C" w:rsidRDefault="00D34D43" w:rsidP="00B20A5F">
            <w:pPr>
              <w:autoSpaceDE w:val="0"/>
              <w:autoSpaceDN w:val="0"/>
              <w:adjustRightInd w:val="0"/>
              <w:spacing w:line="276" w:lineRule="auto"/>
              <w:jc w:val="both"/>
              <w:rPr>
                <w:color w:val="000000"/>
                <w:position w:val="-2"/>
              </w:rPr>
            </w:pPr>
          </w:p>
        </w:tc>
      </w:tr>
    </w:tbl>
    <w:p w:rsidR="00D34D43" w:rsidRPr="008E1D8C" w:rsidRDefault="00D34D43" w:rsidP="00B20A5F">
      <w:pPr>
        <w:pStyle w:val="text-3mezera"/>
        <w:widowControl/>
        <w:tabs>
          <w:tab w:val="left" w:pos="426"/>
          <w:tab w:val="left" w:pos="1134"/>
          <w:tab w:val="left" w:pos="6096"/>
          <w:tab w:val="left" w:pos="6379"/>
        </w:tabs>
        <w:spacing w:line="276" w:lineRule="auto"/>
        <w:ind w:left="240"/>
        <w:rPr>
          <w:rFonts w:ascii="Times New Roman" w:hAnsi="Times New Roman" w:cs="Times New Roman"/>
          <w:position w:val="-2"/>
          <w:sz w:val="22"/>
          <w:szCs w:val="22"/>
          <w:lang w:val="tr-TR"/>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D34D43" w:rsidRPr="008E1D8C" w:rsidRDefault="00D34D43" w:rsidP="00B20A5F">
      <w:pPr>
        <w:overflowPunct w:val="0"/>
        <w:autoSpaceDE w:val="0"/>
        <w:autoSpaceDN w:val="0"/>
        <w:adjustRightInd w:val="0"/>
        <w:spacing w:after="120" w:line="276" w:lineRule="auto"/>
        <w:jc w:val="both"/>
        <w:textAlignment w:val="baseline"/>
        <w:rPr>
          <w:b/>
          <w:color w:val="000000"/>
          <w:sz w:val="22"/>
          <w:szCs w:val="22"/>
        </w:rPr>
      </w:pPr>
    </w:p>
    <w:p w:rsidR="00957DA3" w:rsidRPr="008E1D8C" w:rsidRDefault="00957DA3" w:rsidP="00B20A5F">
      <w:pPr>
        <w:spacing w:line="276" w:lineRule="auto"/>
        <w:jc w:val="both"/>
        <w:rPr>
          <w:sz w:val="22"/>
          <w:szCs w:val="22"/>
        </w:rPr>
      </w:pPr>
    </w:p>
    <w:sectPr w:rsidR="00957DA3" w:rsidRPr="008E1D8C" w:rsidSect="00EA1A7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BF6" w:rsidRDefault="001D0BF6" w:rsidP="00D34D43">
      <w:r>
        <w:separator/>
      </w:r>
    </w:p>
  </w:endnote>
  <w:endnote w:type="continuationSeparator" w:id="0">
    <w:p w:rsidR="001D0BF6" w:rsidRDefault="001D0BF6"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BF6" w:rsidRDefault="001D0BF6" w:rsidP="00D34D43">
      <w:r>
        <w:separator/>
      </w:r>
    </w:p>
  </w:footnote>
  <w:footnote w:type="continuationSeparator" w:id="0">
    <w:p w:rsidR="001D0BF6" w:rsidRDefault="001D0BF6"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Header"/>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35594"/>
    <w:multiLevelType w:val="hybridMultilevel"/>
    <w:tmpl w:val="F0F6D280"/>
    <w:lvl w:ilvl="0" w:tplc="ECF8978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21DF1194"/>
    <w:multiLevelType w:val="multilevel"/>
    <w:tmpl w:val="CFD495FC"/>
    <w:lvl w:ilvl="0">
      <w:start w:val="1"/>
      <w:numFmt w:val="decimal"/>
      <w:lvlText w:val="%1."/>
      <w:lvlJc w:val="left"/>
      <w:pPr>
        <w:tabs>
          <w:tab w:val="num" w:pos="720"/>
        </w:tabs>
        <w:ind w:left="720" w:hanging="360"/>
      </w:pPr>
      <w:rPr>
        <w:rFonts w:hint="default"/>
      </w:rPr>
    </w:lvl>
    <w:lvl w:ilvl="1">
      <w:start w:val="8"/>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2CA5002B"/>
    <w:multiLevelType w:val="multilevel"/>
    <w:tmpl w:val="B36248D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E622861"/>
    <w:multiLevelType w:val="hybridMultilevel"/>
    <w:tmpl w:val="812CE752"/>
    <w:lvl w:ilvl="0" w:tplc="B96A9DF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0D50EED"/>
    <w:multiLevelType w:val="hybridMultilevel"/>
    <w:tmpl w:val="B2DE728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B1A2589"/>
    <w:multiLevelType w:val="hybridMultilevel"/>
    <w:tmpl w:val="0FF6D4FA"/>
    <w:lvl w:ilvl="0" w:tplc="3D1CCF3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39C68D5"/>
    <w:multiLevelType w:val="multilevel"/>
    <w:tmpl w:val="7AE63AE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45D37AA0"/>
    <w:multiLevelType w:val="hybridMultilevel"/>
    <w:tmpl w:val="644E725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4A44684F"/>
    <w:multiLevelType w:val="hybridMultilevel"/>
    <w:tmpl w:val="5C2A339C"/>
    <w:lvl w:ilvl="0" w:tplc="D5D014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A9B581D"/>
    <w:multiLevelType w:val="hybridMultilevel"/>
    <w:tmpl w:val="19181FFA"/>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4AB54DE9"/>
    <w:multiLevelType w:val="hybridMultilevel"/>
    <w:tmpl w:val="49EC7582"/>
    <w:lvl w:ilvl="0" w:tplc="7D1E850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D7278AC"/>
    <w:multiLevelType w:val="hybridMultilevel"/>
    <w:tmpl w:val="2F24DBA6"/>
    <w:lvl w:ilvl="0" w:tplc="EE3AAF72">
      <w:start w:val="1"/>
      <w:numFmt w:val="lowerLetter"/>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8A05F69"/>
    <w:multiLevelType w:val="hybridMultilevel"/>
    <w:tmpl w:val="17D82E44"/>
    <w:lvl w:ilvl="0" w:tplc="5ABEC318">
      <w:start w:val="1"/>
      <w:numFmt w:val="lowerLetter"/>
      <w:lvlText w:val="%1)"/>
      <w:lvlJc w:val="center"/>
      <w:pPr>
        <w:tabs>
          <w:tab w:val="num" w:pos="1575"/>
        </w:tabs>
        <w:ind w:left="1575" w:hanging="360"/>
      </w:pPr>
      <w:rPr>
        <w:rFonts w:hint="default"/>
      </w:rPr>
    </w:lvl>
    <w:lvl w:ilvl="1" w:tplc="74B6062E">
      <w:start w:val="1"/>
      <w:numFmt w:val="lowerLetter"/>
      <w:lvlText w:val="%2."/>
      <w:lvlJc w:val="left"/>
      <w:pPr>
        <w:tabs>
          <w:tab w:val="num" w:pos="1440"/>
        </w:tabs>
        <w:ind w:left="1440" w:hanging="360"/>
      </w:pPr>
      <w:rPr>
        <w:rFonts w:ascii="Times New Roman" w:eastAsia="Times New Roman" w:hAnsi="Times New Roman" w:cs="Times New Roman"/>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2"/>
  </w:num>
  <w:num w:numId="2">
    <w:abstractNumId w:val="15"/>
  </w:num>
  <w:num w:numId="3">
    <w:abstractNumId w:val="16"/>
  </w:num>
  <w:num w:numId="4">
    <w:abstractNumId w:val="4"/>
  </w:num>
  <w:num w:numId="5">
    <w:abstractNumId w:val="13"/>
  </w:num>
  <w:num w:numId="6">
    <w:abstractNumId w:val="14"/>
  </w:num>
  <w:num w:numId="7">
    <w:abstractNumId w:val="1"/>
  </w:num>
  <w:num w:numId="8">
    <w:abstractNumId w:val="10"/>
  </w:num>
  <w:num w:numId="9">
    <w:abstractNumId w:val="7"/>
  </w:num>
  <w:num w:numId="10">
    <w:abstractNumId w:val="6"/>
  </w:num>
  <w:num w:numId="11">
    <w:abstractNumId w:val="8"/>
  </w:num>
  <w:num w:numId="12">
    <w:abstractNumId w:val="5"/>
  </w:num>
  <w:num w:numId="13">
    <w:abstractNumId w:val="9"/>
  </w:num>
  <w:num w:numId="14">
    <w:abstractNumId w:val="0"/>
  </w:num>
  <w:num w:numId="15">
    <w:abstractNumId w:val="3"/>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43"/>
    <w:rsid w:val="0002731B"/>
    <w:rsid w:val="00046DD8"/>
    <w:rsid w:val="0009064E"/>
    <w:rsid w:val="00143EB0"/>
    <w:rsid w:val="00181AA4"/>
    <w:rsid w:val="00182DAD"/>
    <w:rsid w:val="001D0BF6"/>
    <w:rsid w:val="00273760"/>
    <w:rsid w:val="00291619"/>
    <w:rsid w:val="003A09F6"/>
    <w:rsid w:val="00406252"/>
    <w:rsid w:val="00491862"/>
    <w:rsid w:val="005611E7"/>
    <w:rsid w:val="006120B1"/>
    <w:rsid w:val="00654F41"/>
    <w:rsid w:val="006B19AF"/>
    <w:rsid w:val="006B7FDE"/>
    <w:rsid w:val="007919DC"/>
    <w:rsid w:val="007E2AB6"/>
    <w:rsid w:val="007F4950"/>
    <w:rsid w:val="00826BB0"/>
    <w:rsid w:val="0088015A"/>
    <w:rsid w:val="00887EE8"/>
    <w:rsid w:val="008A114B"/>
    <w:rsid w:val="008A446B"/>
    <w:rsid w:val="008E1D8C"/>
    <w:rsid w:val="008F3788"/>
    <w:rsid w:val="00924482"/>
    <w:rsid w:val="0092509A"/>
    <w:rsid w:val="00944796"/>
    <w:rsid w:val="00957DA3"/>
    <w:rsid w:val="00980985"/>
    <w:rsid w:val="00981943"/>
    <w:rsid w:val="009A3216"/>
    <w:rsid w:val="00A96AE3"/>
    <w:rsid w:val="00AA0FCD"/>
    <w:rsid w:val="00AA2937"/>
    <w:rsid w:val="00AE59C7"/>
    <w:rsid w:val="00AF0C29"/>
    <w:rsid w:val="00B20A5F"/>
    <w:rsid w:val="00B62411"/>
    <w:rsid w:val="00BA7CC6"/>
    <w:rsid w:val="00C90C23"/>
    <w:rsid w:val="00CB1044"/>
    <w:rsid w:val="00D34D43"/>
    <w:rsid w:val="00DE3391"/>
    <w:rsid w:val="00DE7B1A"/>
    <w:rsid w:val="00E03907"/>
    <w:rsid w:val="00E424E3"/>
    <w:rsid w:val="00E775DC"/>
    <w:rsid w:val="00E94924"/>
    <w:rsid w:val="00EA1A77"/>
    <w:rsid w:val="00EC3B10"/>
    <w:rsid w:val="00EE5559"/>
    <w:rsid w:val="00F82ACF"/>
    <w:rsid w:val="00FD7FB1"/>
    <w:rsid w:val="00FE12A4"/>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E2E66D9-9D17-4F16-9694-B8084EF72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6Char">
    <w:name w:val="Başlık 6 Char"/>
    <w:basedOn w:val="DefaultParagraphFont"/>
    <w:link w:val="Heading6"/>
    <w:rsid w:val="00D34D43"/>
    <w:rPr>
      <w:rFonts w:ascii="Times New Roman" w:eastAsia="Times New Roman" w:hAnsi="Times New Roman" w:cs="Times New Roman"/>
      <w:b/>
      <w:bCs/>
      <w:sz w:val="24"/>
      <w:szCs w:val="24"/>
    </w:rPr>
  </w:style>
  <w:style w:type="character" w:styleId="Strong">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Header">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DefaultParagraphFont"/>
    <w:link w:val="Header"/>
    <w:uiPriority w:val="99"/>
    <w:rsid w:val="00D34D43"/>
    <w:rPr>
      <w:rFonts w:ascii="Times New Roman" w:eastAsia="Times New Roman" w:hAnsi="Times New Roman" w:cs="Times New Roman"/>
      <w:sz w:val="24"/>
      <w:szCs w:val="24"/>
      <w:lang w:eastAsia="tr-TR"/>
    </w:rPr>
  </w:style>
  <w:style w:type="paragraph" w:styleId="Footer">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DefaultParagraphFont"/>
    <w:link w:val="Footer"/>
    <w:uiPriority w:val="99"/>
    <w:rsid w:val="00D34D43"/>
    <w:rPr>
      <w:rFonts w:ascii="Times New Roman" w:eastAsia="Times New Roman" w:hAnsi="Times New Roman" w:cs="Times New Roman"/>
      <w:sz w:val="24"/>
      <w:szCs w:val="24"/>
      <w:lang w:eastAsia="tr-TR"/>
    </w:rPr>
  </w:style>
  <w:style w:type="paragraph" w:styleId="BalloonText">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DefaultParagraphFont"/>
    <w:link w:val="BalloonText"/>
    <w:uiPriority w:val="99"/>
    <w:semiHidden/>
    <w:rsid w:val="00D34D43"/>
    <w:rPr>
      <w:rFonts w:ascii="Tahoma" w:eastAsia="Times New Roman" w:hAnsi="Tahoma" w:cs="Tahoma"/>
      <w:sz w:val="16"/>
      <w:szCs w:val="16"/>
      <w:lang w:eastAsia="tr-TR"/>
    </w:rPr>
  </w:style>
  <w:style w:type="paragraph" w:styleId="ListParagraph">
    <w:name w:val="List Paragraph"/>
    <w:basedOn w:val="Normal"/>
    <w:uiPriority w:val="34"/>
    <w:qFormat/>
    <w:rsid w:val="00924482"/>
    <w:pPr>
      <w:ind w:left="720"/>
      <w:contextualSpacing/>
    </w:pPr>
  </w:style>
  <w:style w:type="paragraph" w:styleId="NormalWeb">
    <w:name w:val="Normal (Web)"/>
    <w:basedOn w:val="Normal"/>
    <w:uiPriority w:val="99"/>
    <w:semiHidden/>
    <w:unhideWhenUsed/>
    <w:rsid w:val="00AE59C7"/>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01830">
      <w:bodyDiv w:val="1"/>
      <w:marLeft w:val="0"/>
      <w:marRight w:val="0"/>
      <w:marTop w:val="0"/>
      <w:marBottom w:val="0"/>
      <w:divBdr>
        <w:top w:val="none" w:sz="0" w:space="0" w:color="auto"/>
        <w:left w:val="none" w:sz="0" w:space="0" w:color="auto"/>
        <w:bottom w:val="none" w:sz="0" w:space="0" w:color="auto"/>
        <w:right w:val="none" w:sz="0" w:space="0" w:color="auto"/>
      </w:divBdr>
    </w:div>
    <w:div w:id="139585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2142</Words>
  <Characters>12212</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Ozgur DURMAZ</cp:lastModifiedBy>
  <cp:revision>2</cp:revision>
  <dcterms:created xsi:type="dcterms:W3CDTF">2013-08-06T17:41:00Z</dcterms:created>
  <dcterms:modified xsi:type="dcterms:W3CDTF">2013-08-06T17:41:00Z</dcterms:modified>
</cp:coreProperties>
</file>